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139"/>
        <w:gridCol w:w="1620"/>
        <w:gridCol w:w="3420"/>
      </w:tblGrid>
      <w:tr w:rsidR="007E478D" w:rsidRPr="0098504B" w:rsidTr="00495C14">
        <w:trPr>
          <w:trHeight w:val="800"/>
        </w:trPr>
        <w:tc>
          <w:tcPr>
            <w:tcW w:w="4315" w:type="dxa"/>
            <w:gridSpan w:val="2"/>
          </w:tcPr>
          <w:p w:rsidR="003C264D" w:rsidRPr="0098504B" w:rsidRDefault="003C264D" w:rsidP="003C264D">
            <w:pPr>
              <w:rPr>
                <w:b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98504B">
              <w:rPr>
                <w:b/>
                <w:color w:val="000000"/>
                <w:sz w:val="21"/>
                <w:szCs w:val="21"/>
              </w:rPr>
              <w:t>To,</w:t>
            </w:r>
          </w:p>
          <w:p w:rsidR="007E478D" w:rsidRPr="0098504B" w:rsidRDefault="003C264D" w:rsidP="003C264D">
            <w:pPr>
              <w:rPr>
                <w:sz w:val="21"/>
                <w:szCs w:val="21"/>
              </w:rPr>
            </w:pPr>
            <w:r w:rsidRPr="0098504B">
              <w:rPr>
                <w:b/>
                <w:color w:val="000000"/>
                <w:sz w:val="21"/>
                <w:szCs w:val="21"/>
              </w:rPr>
              <w:t xml:space="preserve">                     </w:t>
            </w:r>
            <w:r w:rsidR="00AE13A3" w:rsidRPr="0098504B">
              <w:rPr>
                <w:b/>
                <w:color w:val="000000"/>
                <w:sz w:val="21"/>
                <w:szCs w:val="21"/>
              </w:rPr>
              <w:t xml:space="preserve"> </w:t>
            </w:r>
            <w:r w:rsidR="007E478D" w:rsidRPr="0098504B">
              <w:rPr>
                <w:b/>
                <w:color w:val="000000"/>
                <w:sz w:val="21"/>
                <w:szCs w:val="21"/>
                <w:lang w:eastAsia="en-AU"/>
              </w:rPr>
              <w:t xml:space="preserve">Prof.  </w:t>
            </w:r>
            <w:proofErr w:type="spellStart"/>
            <w:r w:rsidR="007E478D" w:rsidRPr="0098504B">
              <w:rPr>
                <w:b/>
                <w:color w:val="000000"/>
                <w:sz w:val="21"/>
                <w:szCs w:val="21"/>
                <w:lang w:eastAsia="en-AU"/>
              </w:rPr>
              <w:t>Juerg</w:t>
            </w:r>
            <w:proofErr w:type="spellEnd"/>
            <w:r w:rsidR="007E478D" w:rsidRPr="0098504B">
              <w:rPr>
                <w:b/>
                <w:color w:val="000000"/>
                <w:sz w:val="21"/>
                <w:szCs w:val="21"/>
                <w:lang w:eastAsia="en-AU"/>
              </w:rPr>
              <w:t xml:space="preserve"> M. Matter</w:t>
            </w:r>
          </w:p>
          <w:p w:rsidR="007E478D" w:rsidRPr="0098504B" w:rsidRDefault="003C264D" w:rsidP="003C264D">
            <w:pPr>
              <w:spacing w:before="40" w:after="20"/>
              <w:ind w:left="-35"/>
              <w:rPr>
                <w:b/>
                <w:color w:val="000000"/>
                <w:sz w:val="21"/>
                <w:szCs w:val="21"/>
                <w:lang w:eastAsia="en-AU"/>
              </w:rPr>
            </w:pPr>
            <w:r w:rsidRPr="0098504B">
              <w:rPr>
                <w:color w:val="000000"/>
                <w:sz w:val="21"/>
                <w:szCs w:val="21"/>
              </w:rPr>
              <w:t xml:space="preserve">                      </w:t>
            </w:r>
            <w:r w:rsidR="00AE13A3" w:rsidRPr="0098504B">
              <w:rPr>
                <w:color w:val="000000"/>
                <w:sz w:val="21"/>
                <w:szCs w:val="21"/>
              </w:rPr>
              <w:t xml:space="preserve"> </w:t>
            </w:r>
            <w:r w:rsidR="007E478D" w:rsidRPr="0098504B">
              <w:rPr>
                <w:color w:val="000000"/>
                <w:sz w:val="21"/>
                <w:szCs w:val="21"/>
              </w:rPr>
              <w:t xml:space="preserve">Project Director, </w:t>
            </w:r>
            <w:r w:rsidRPr="0098504B">
              <w:rPr>
                <w:color w:val="000000"/>
                <w:sz w:val="21"/>
                <w:szCs w:val="21"/>
              </w:rPr>
              <w:t>ODP</w:t>
            </w:r>
          </w:p>
        </w:tc>
        <w:tc>
          <w:tcPr>
            <w:tcW w:w="5040" w:type="dxa"/>
            <w:gridSpan w:val="2"/>
          </w:tcPr>
          <w:p w:rsidR="007E478D" w:rsidRPr="0098504B" w:rsidRDefault="007E478D" w:rsidP="00851D24">
            <w:pPr>
              <w:pStyle w:val="NoSpacing"/>
              <w:spacing w:before="240"/>
              <w:jc w:val="right"/>
              <w:rPr>
                <w:bCs/>
                <w:i/>
                <w:iCs/>
                <w:sz w:val="21"/>
                <w:szCs w:val="21"/>
              </w:rPr>
            </w:pPr>
            <w:r w:rsidRPr="0098504B">
              <w:rPr>
                <w:b/>
                <w:i/>
                <w:iCs/>
                <w:sz w:val="21"/>
                <w:szCs w:val="21"/>
              </w:rPr>
              <w:t xml:space="preserve">Doc. No.: </w:t>
            </w:r>
            <w:r w:rsidR="00C12431">
              <w:rPr>
                <w:bCs/>
                <w:i/>
                <w:iCs/>
                <w:sz w:val="21"/>
                <w:szCs w:val="21"/>
              </w:rPr>
              <w:t>AZD/ODP/B</w:t>
            </w:r>
            <w:r w:rsidR="00391C8F" w:rsidRPr="0098504B">
              <w:rPr>
                <w:bCs/>
                <w:i/>
                <w:iCs/>
                <w:sz w:val="21"/>
                <w:szCs w:val="21"/>
              </w:rPr>
              <w:t>T-</w:t>
            </w:r>
            <w:r w:rsidR="00C12431">
              <w:rPr>
                <w:bCs/>
                <w:i/>
                <w:iCs/>
                <w:sz w:val="21"/>
                <w:szCs w:val="21"/>
              </w:rPr>
              <w:t>1B</w:t>
            </w:r>
            <w:r w:rsidR="00EA501C" w:rsidRPr="0098504B">
              <w:rPr>
                <w:bCs/>
                <w:i/>
                <w:iCs/>
                <w:sz w:val="21"/>
                <w:szCs w:val="21"/>
              </w:rPr>
              <w:t>/W</w:t>
            </w:r>
            <w:r w:rsidRPr="0098504B">
              <w:rPr>
                <w:bCs/>
                <w:i/>
                <w:iCs/>
                <w:sz w:val="21"/>
                <w:szCs w:val="21"/>
              </w:rPr>
              <w:t>R-</w:t>
            </w:r>
            <w:r w:rsidR="00C12431">
              <w:rPr>
                <w:bCs/>
                <w:i/>
                <w:iCs/>
                <w:sz w:val="21"/>
                <w:szCs w:val="21"/>
              </w:rPr>
              <w:t>1</w:t>
            </w:r>
            <w:r w:rsidR="00851D24">
              <w:rPr>
                <w:bCs/>
                <w:i/>
                <w:iCs/>
                <w:sz w:val="21"/>
                <w:szCs w:val="21"/>
              </w:rPr>
              <w:t>3</w:t>
            </w:r>
          </w:p>
          <w:p w:rsidR="007E478D" w:rsidRPr="0098504B" w:rsidRDefault="007E478D" w:rsidP="00391C8F">
            <w:pPr>
              <w:pStyle w:val="NoSpacing"/>
              <w:jc w:val="right"/>
              <w:rPr>
                <w:bCs/>
                <w:i/>
                <w:iCs/>
                <w:sz w:val="21"/>
                <w:szCs w:val="21"/>
              </w:rPr>
            </w:pPr>
            <w:r w:rsidRPr="0098504B">
              <w:rPr>
                <w:b/>
                <w:i/>
                <w:iCs/>
                <w:sz w:val="21"/>
                <w:szCs w:val="21"/>
              </w:rPr>
              <w:t>Dated:</w:t>
            </w:r>
            <w:r w:rsidRPr="0098504B">
              <w:rPr>
                <w:bCs/>
                <w:i/>
                <w:iCs/>
                <w:sz w:val="21"/>
                <w:szCs w:val="21"/>
              </w:rPr>
              <w:t xml:space="preserve"> </w:t>
            </w:r>
            <w:r w:rsidR="00851D24">
              <w:rPr>
                <w:bCs/>
                <w:i/>
                <w:iCs/>
                <w:sz w:val="21"/>
                <w:szCs w:val="21"/>
              </w:rPr>
              <w:t>23</w:t>
            </w:r>
            <w:r w:rsidRPr="0098504B">
              <w:rPr>
                <w:bCs/>
                <w:i/>
                <w:iCs/>
                <w:sz w:val="21"/>
                <w:szCs w:val="21"/>
              </w:rPr>
              <w:t>-0</w:t>
            </w:r>
            <w:r w:rsidR="00FA2BB1" w:rsidRPr="0098504B">
              <w:rPr>
                <w:bCs/>
                <w:i/>
                <w:iCs/>
                <w:sz w:val="21"/>
                <w:szCs w:val="21"/>
              </w:rPr>
              <w:t>3</w:t>
            </w:r>
            <w:r w:rsidRPr="0098504B">
              <w:rPr>
                <w:bCs/>
                <w:i/>
                <w:iCs/>
                <w:sz w:val="21"/>
                <w:szCs w:val="21"/>
              </w:rPr>
              <w:t>-2017</w:t>
            </w:r>
          </w:p>
        </w:tc>
      </w:tr>
      <w:tr w:rsidR="00396F69" w:rsidRPr="0098504B" w:rsidTr="00552CE8">
        <w:tc>
          <w:tcPr>
            <w:tcW w:w="0" w:type="auto"/>
          </w:tcPr>
          <w:p w:rsidR="00417C3A" w:rsidRPr="0098504B" w:rsidRDefault="00417C3A" w:rsidP="00A365F0">
            <w:pPr>
              <w:rPr>
                <w:sz w:val="21"/>
                <w:szCs w:val="21"/>
              </w:rPr>
            </w:pPr>
            <w:r w:rsidRPr="0098504B"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139" w:type="dxa"/>
          </w:tcPr>
          <w:p w:rsidR="00417C3A" w:rsidRPr="0098504B" w:rsidRDefault="003C55C0" w:rsidP="00A365F0">
            <w:pPr>
              <w:rPr>
                <w:sz w:val="21"/>
                <w:szCs w:val="21"/>
              </w:rPr>
            </w:pPr>
            <w:proofErr w:type="spellStart"/>
            <w:r w:rsidRPr="0098504B">
              <w:rPr>
                <w:color w:val="000000"/>
                <w:sz w:val="21"/>
                <w:szCs w:val="21"/>
              </w:rPr>
              <w:t>Oman</w:t>
            </w:r>
            <w:r w:rsidR="00417C3A" w:rsidRPr="0098504B">
              <w:rPr>
                <w:color w:val="000000"/>
                <w:sz w:val="21"/>
                <w:szCs w:val="21"/>
              </w:rPr>
              <w:t>DP</w:t>
            </w:r>
            <w:proofErr w:type="spellEnd"/>
          </w:p>
        </w:tc>
        <w:tc>
          <w:tcPr>
            <w:tcW w:w="1620" w:type="dxa"/>
          </w:tcPr>
          <w:p w:rsidR="00417C3A" w:rsidRPr="0098504B" w:rsidRDefault="00417C3A" w:rsidP="00A365F0">
            <w:pPr>
              <w:rPr>
                <w:sz w:val="21"/>
                <w:szCs w:val="21"/>
              </w:rPr>
            </w:pPr>
            <w:r w:rsidRPr="0098504B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420" w:type="dxa"/>
          </w:tcPr>
          <w:p w:rsidR="00417C3A" w:rsidRPr="0098504B" w:rsidRDefault="00417C3A" w:rsidP="00A365F0">
            <w:pPr>
              <w:rPr>
                <w:sz w:val="21"/>
                <w:szCs w:val="21"/>
              </w:rPr>
            </w:pPr>
            <w:r w:rsidRPr="0098504B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:rsidRPr="0098504B" w:rsidTr="00552CE8">
        <w:tc>
          <w:tcPr>
            <w:tcW w:w="0" w:type="auto"/>
          </w:tcPr>
          <w:p w:rsidR="00417C3A" w:rsidRPr="0098504B" w:rsidRDefault="00417C3A" w:rsidP="00A365F0">
            <w:pPr>
              <w:rPr>
                <w:sz w:val="21"/>
                <w:szCs w:val="21"/>
              </w:rPr>
            </w:pPr>
            <w:r w:rsidRPr="0098504B"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139" w:type="dxa"/>
          </w:tcPr>
          <w:p w:rsidR="00417C3A" w:rsidRPr="0098504B" w:rsidRDefault="00417C3A" w:rsidP="00A365F0">
            <w:pPr>
              <w:rPr>
                <w:sz w:val="21"/>
                <w:szCs w:val="21"/>
              </w:rPr>
            </w:pPr>
            <w:proofErr w:type="spellStart"/>
            <w:r w:rsidRPr="0098504B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98504B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 w:rsidRPr="0098504B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:rsidR="00417C3A" w:rsidRPr="0098504B" w:rsidRDefault="007E478D" w:rsidP="00A365F0">
            <w:pPr>
              <w:rPr>
                <w:sz w:val="21"/>
                <w:szCs w:val="21"/>
              </w:rPr>
            </w:pPr>
            <w:r w:rsidRPr="0098504B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420" w:type="dxa"/>
          </w:tcPr>
          <w:p w:rsidR="00417C3A" w:rsidRPr="0098504B" w:rsidRDefault="007E478D" w:rsidP="00A365F0">
            <w:pPr>
              <w:rPr>
                <w:sz w:val="21"/>
                <w:szCs w:val="21"/>
              </w:rPr>
            </w:pPr>
            <w:r w:rsidRPr="0098504B"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:rsidRPr="0098504B" w:rsidTr="00552CE8">
        <w:tc>
          <w:tcPr>
            <w:tcW w:w="0" w:type="auto"/>
          </w:tcPr>
          <w:p w:rsidR="00AB3B90" w:rsidRPr="0098504B" w:rsidRDefault="00AB3B90" w:rsidP="00A365F0">
            <w:pPr>
              <w:rPr>
                <w:sz w:val="21"/>
                <w:szCs w:val="21"/>
              </w:rPr>
            </w:pPr>
            <w:r w:rsidRPr="0098504B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139" w:type="dxa"/>
          </w:tcPr>
          <w:p w:rsidR="00AB3B90" w:rsidRPr="0098504B" w:rsidRDefault="00AB4400" w:rsidP="00A365F0">
            <w:pPr>
              <w:rPr>
                <w:b/>
                <w:sz w:val="21"/>
                <w:szCs w:val="21"/>
              </w:rPr>
            </w:pPr>
            <w:r w:rsidRPr="0098504B">
              <w:rPr>
                <w:b/>
                <w:color w:val="000000"/>
                <w:sz w:val="21"/>
                <w:szCs w:val="21"/>
              </w:rPr>
              <w:t>Weekly</w:t>
            </w:r>
            <w:r w:rsidR="00AB3B90" w:rsidRPr="0098504B">
              <w:rPr>
                <w:b/>
                <w:color w:val="000000"/>
                <w:sz w:val="21"/>
                <w:szCs w:val="21"/>
              </w:rPr>
              <w:t xml:space="preserve"> Progress Report</w:t>
            </w:r>
          </w:p>
        </w:tc>
        <w:tc>
          <w:tcPr>
            <w:tcW w:w="5040" w:type="dxa"/>
            <w:gridSpan w:val="2"/>
          </w:tcPr>
          <w:p w:rsidR="00AB3B90" w:rsidRPr="0098504B" w:rsidRDefault="00AB3B90" w:rsidP="00A365F0">
            <w:pPr>
              <w:rPr>
                <w:sz w:val="21"/>
                <w:szCs w:val="21"/>
              </w:rPr>
            </w:pPr>
          </w:p>
        </w:tc>
      </w:tr>
      <w:tr w:rsidR="007E478D" w:rsidRPr="0098504B" w:rsidTr="00552CE8">
        <w:tc>
          <w:tcPr>
            <w:tcW w:w="0" w:type="auto"/>
          </w:tcPr>
          <w:p w:rsidR="007E478D" w:rsidRPr="0098504B" w:rsidRDefault="007E478D" w:rsidP="00A365F0">
            <w:pPr>
              <w:rPr>
                <w:sz w:val="21"/>
                <w:szCs w:val="21"/>
              </w:rPr>
            </w:pPr>
            <w:r w:rsidRPr="0098504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179" w:type="dxa"/>
            <w:gridSpan w:val="3"/>
          </w:tcPr>
          <w:p w:rsidR="007E478D" w:rsidRPr="0098504B" w:rsidRDefault="00E07213" w:rsidP="00396F69">
            <w:pPr>
              <w:ind w:left="6"/>
              <w:rPr>
                <w:sz w:val="21"/>
                <w:szCs w:val="21"/>
              </w:rPr>
            </w:pPr>
            <w:r w:rsidRPr="0098504B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98504B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98504B">
              <w:rPr>
                <w:b/>
                <w:color w:val="000000"/>
                <w:sz w:val="21"/>
                <w:szCs w:val="21"/>
              </w:rPr>
              <w:t xml:space="preserve"> - </w:t>
            </w:r>
            <w:r w:rsidR="007E478D" w:rsidRPr="0098504B">
              <w:rPr>
                <w:bCs/>
                <w:color w:val="000000"/>
                <w:sz w:val="21"/>
                <w:szCs w:val="21"/>
              </w:rPr>
              <w:t xml:space="preserve">Scientific Drilling Programme for Oman Drilling Project in Ash </w:t>
            </w:r>
            <w:proofErr w:type="spellStart"/>
            <w:r w:rsidR="007E478D" w:rsidRPr="0098504B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="007E478D" w:rsidRPr="0098504B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="007E478D" w:rsidRPr="0098504B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="007E478D" w:rsidRPr="0098504B">
              <w:rPr>
                <w:bCs/>
                <w:color w:val="000000"/>
                <w:sz w:val="21"/>
                <w:szCs w:val="21"/>
              </w:rPr>
              <w:t xml:space="preserve"> Governorate</w:t>
            </w:r>
            <w:r w:rsidR="000F5CF9" w:rsidRPr="0098504B">
              <w:rPr>
                <w:bCs/>
                <w:color w:val="000000"/>
                <w:sz w:val="21"/>
                <w:szCs w:val="21"/>
              </w:rPr>
              <w:t>.</w:t>
            </w:r>
          </w:p>
        </w:tc>
      </w:tr>
    </w:tbl>
    <w:p w:rsidR="00417C3A" w:rsidRPr="0030599C" w:rsidRDefault="00417C3A" w:rsidP="00A365F0">
      <w:pPr>
        <w:rPr>
          <w:sz w:val="20"/>
          <w:szCs w:val="20"/>
        </w:rPr>
      </w:pPr>
    </w:p>
    <w:p w:rsidR="00A365F0" w:rsidRPr="00E9673E" w:rsidRDefault="006A3E62" w:rsidP="005D4F17">
      <w:pPr>
        <w:spacing w:line="276" w:lineRule="auto"/>
        <w:jc w:val="center"/>
        <w:rPr>
          <w:b/>
          <w:bCs/>
          <w:color w:val="0070C0"/>
          <w:sz w:val="23"/>
          <w:szCs w:val="23"/>
          <w:u w:val="single"/>
        </w:rPr>
      </w:pPr>
      <w:r>
        <w:rPr>
          <w:b/>
          <w:bCs/>
          <w:color w:val="0070C0"/>
          <w:sz w:val="23"/>
          <w:szCs w:val="23"/>
          <w:u w:val="single"/>
        </w:rPr>
        <w:t>#</w:t>
      </w:r>
      <w:r w:rsidR="00065510">
        <w:rPr>
          <w:b/>
          <w:bCs/>
          <w:color w:val="0070C0"/>
          <w:sz w:val="23"/>
          <w:szCs w:val="23"/>
          <w:u w:val="single"/>
        </w:rPr>
        <w:t>WEEK</w:t>
      </w:r>
      <w:r w:rsidR="00A365F0" w:rsidRPr="00E9673E">
        <w:rPr>
          <w:b/>
          <w:bCs/>
          <w:color w:val="0070C0"/>
          <w:sz w:val="23"/>
          <w:szCs w:val="23"/>
          <w:u w:val="single"/>
        </w:rPr>
        <w:t>LY PROGRESS REPORT</w:t>
      </w:r>
      <w:r w:rsidR="005B5B50">
        <w:rPr>
          <w:b/>
          <w:bCs/>
          <w:color w:val="0070C0"/>
          <w:sz w:val="23"/>
          <w:szCs w:val="23"/>
          <w:u w:val="single"/>
        </w:rPr>
        <w:t>-13</w:t>
      </w:r>
    </w:p>
    <w:p w:rsidR="00A365F0" w:rsidRDefault="00065510" w:rsidP="00851D24">
      <w:pPr>
        <w:tabs>
          <w:tab w:val="left" w:pos="4230"/>
        </w:tabs>
        <w:spacing w:line="276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(</w:t>
      </w:r>
      <w:r w:rsidR="00851D24">
        <w:rPr>
          <w:b/>
          <w:bCs/>
          <w:sz w:val="21"/>
          <w:szCs w:val="21"/>
        </w:rPr>
        <w:t>19</w:t>
      </w:r>
      <w:r w:rsidR="006C63CC" w:rsidRPr="006C63CC">
        <w:rPr>
          <w:b/>
          <w:bCs/>
          <w:sz w:val="21"/>
          <w:szCs w:val="21"/>
          <w:vertAlign w:val="superscript"/>
        </w:rPr>
        <w:t>th</w:t>
      </w:r>
      <w:r w:rsidR="006C63CC">
        <w:rPr>
          <w:b/>
          <w:bCs/>
          <w:sz w:val="21"/>
          <w:szCs w:val="21"/>
          <w:vertAlign w:val="superscript"/>
        </w:rPr>
        <w:t xml:space="preserve"> </w:t>
      </w:r>
      <w:r w:rsidR="003275F1">
        <w:rPr>
          <w:b/>
          <w:bCs/>
          <w:sz w:val="21"/>
          <w:szCs w:val="21"/>
        </w:rPr>
        <w:t>-</w:t>
      </w:r>
      <w:r w:rsidR="00851D24">
        <w:rPr>
          <w:b/>
          <w:bCs/>
          <w:sz w:val="21"/>
          <w:szCs w:val="21"/>
        </w:rPr>
        <w:t>23</w:t>
      </w:r>
      <w:r w:rsidR="00851D24" w:rsidRPr="00851D24">
        <w:rPr>
          <w:b/>
          <w:bCs/>
          <w:sz w:val="21"/>
          <w:szCs w:val="21"/>
          <w:vertAlign w:val="superscript"/>
        </w:rPr>
        <w:t>rd</w:t>
      </w:r>
      <w:r w:rsidR="00851D24">
        <w:rPr>
          <w:b/>
          <w:bCs/>
          <w:sz w:val="21"/>
          <w:szCs w:val="21"/>
        </w:rPr>
        <w:t xml:space="preserve"> </w:t>
      </w:r>
      <w:r w:rsidR="00A365F0" w:rsidRPr="001C73C4">
        <w:rPr>
          <w:b/>
          <w:bCs/>
          <w:sz w:val="21"/>
          <w:szCs w:val="21"/>
        </w:rPr>
        <w:t xml:space="preserve">of </w:t>
      </w:r>
      <w:r w:rsidR="00FA2BB1">
        <w:rPr>
          <w:b/>
          <w:bCs/>
          <w:sz w:val="21"/>
          <w:szCs w:val="21"/>
        </w:rPr>
        <w:t>March</w:t>
      </w:r>
      <w:r w:rsidR="00A365F0" w:rsidRPr="001C73C4">
        <w:rPr>
          <w:b/>
          <w:bCs/>
          <w:sz w:val="21"/>
          <w:szCs w:val="21"/>
        </w:rPr>
        <w:t xml:space="preserve"> 2017)</w:t>
      </w:r>
    </w:p>
    <w:p w:rsidR="0030599C" w:rsidRPr="006A3E62" w:rsidRDefault="006A3E62" w:rsidP="006A3E62">
      <w:pPr>
        <w:tabs>
          <w:tab w:val="left" w:pos="4230"/>
        </w:tabs>
        <w:jc w:val="right"/>
        <w:rPr>
          <w:sz w:val="20"/>
          <w:szCs w:val="20"/>
        </w:rPr>
      </w:pPr>
      <w:r w:rsidRPr="006A3E62">
        <w:rPr>
          <w:b/>
          <w:bCs/>
          <w:sz w:val="20"/>
          <w:szCs w:val="20"/>
        </w:rPr>
        <w:t xml:space="preserve"># </w:t>
      </w:r>
      <w:r w:rsidRPr="006A3E62">
        <w:rPr>
          <w:sz w:val="20"/>
          <w:szCs w:val="20"/>
        </w:rPr>
        <w:t>Five days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25"/>
        <w:gridCol w:w="2790"/>
        <w:gridCol w:w="1710"/>
        <w:gridCol w:w="3330"/>
      </w:tblGrid>
      <w:tr w:rsidR="00CC0BF7" w:rsidRPr="00EA0E55" w:rsidTr="00495C14">
        <w:tc>
          <w:tcPr>
            <w:tcW w:w="9355" w:type="dxa"/>
            <w:gridSpan w:val="4"/>
          </w:tcPr>
          <w:p w:rsidR="00CC0BF7" w:rsidRPr="0098504B" w:rsidRDefault="000C1E1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8504B">
              <w:rPr>
                <w:b/>
                <w:i/>
                <w:iCs/>
                <w:sz w:val="21"/>
                <w:szCs w:val="21"/>
              </w:rPr>
              <w:t>LOCATION DETAILS</w:t>
            </w:r>
            <w:r w:rsidR="00CC0BF7" w:rsidRPr="0098504B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6C5AAE" w:rsidRPr="00EA0E55" w:rsidTr="0098504B">
        <w:tc>
          <w:tcPr>
            <w:tcW w:w="1525" w:type="dxa"/>
          </w:tcPr>
          <w:p w:rsidR="006C5AAE" w:rsidRPr="0098504B" w:rsidRDefault="0074361D" w:rsidP="001C2916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r w:rsidRPr="0098504B">
              <w:rPr>
                <w:b/>
                <w:sz w:val="21"/>
                <w:szCs w:val="21"/>
              </w:rPr>
              <w:t>Rig ID</w:t>
            </w:r>
          </w:p>
        </w:tc>
        <w:tc>
          <w:tcPr>
            <w:tcW w:w="2790" w:type="dxa"/>
          </w:tcPr>
          <w:p w:rsidR="006C5AAE" w:rsidRPr="0098504B" w:rsidRDefault="0074361D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Rig-1 (</w:t>
            </w:r>
            <w:proofErr w:type="spellStart"/>
            <w:r w:rsidRPr="0098504B">
              <w:rPr>
                <w:sz w:val="21"/>
                <w:szCs w:val="21"/>
              </w:rPr>
              <w:t>Dynatech</w:t>
            </w:r>
            <w:proofErr w:type="spellEnd"/>
            <w:r w:rsidRPr="0098504B">
              <w:rPr>
                <w:sz w:val="21"/>
                <w:szCs w:val="21"/>
              </w:rPr>
              <w:t>)</w:t>
            </w:r>
          </w:p>
        </w:tc>
        <w:tc>
          <w:tcPr>
            <w:tcW w:w="1710" w:type="dxa"/>
          </w:tcPr>
          <w:p w:rsidR="006C5AAE" w:rsidRPr="0098504B" w:rsidRDefault="0074361D" w:rsidP="001C2916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r w:rsidRPr="0098504B">
              <w:rPr>
                <w:b/>
                <w:sz w:val="21"/>
                <w:szCs w:val="21"/>
              </w:rPr>
              <w:t>Drilling Method</w:t>
            </w:r>
          </w:p>
        </w:tc>
        <w:tc>
          <w:tcPr>
            <w:tcW w:w="3330" w:type="dxa"/>
          </w:tcPr>
          <w:p w:rsidR="006C5AAE" w:rsidRPr="0098504B" w:rsidRDefault="0074361D" w:rsidP="001C2916">
            <w:pPr>
              <w:tabs>
                <w:tab w:val="left" w:pos="4230"/>
              </w:tabs>
              <w:rPr>
                <w:bCs/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 xml:space="preserve">Wire line; Diamond Core Drill  </w:t>
            </w:r>
          </w:p>
        </w:tc>
      </w:tr>
      <w:tr w:rsidR="00617D54" w:rsidRPr="00EA0E55" w:rsidTr="0098504B">
        <w:tc>
          <w:tcPr>
            <w:tcW w:w="1525" w:type="dxa"/>
          </w:tcPr>
          <w:p w:rsidR="00617D54" w:rsidRPr="0098504B" w:rsidRDefault="00617D54" w:rsidP="00617D5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8504B"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790" w:type="dxa"/>
          </w:tcPr>
          <w:p w:rsidR="00617D54" w:rsidRDefault="00617D54" w:rsidP="00617D5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BT-1B</w:t>
            </w:r>
            <w:r w:rsidRPr="00754C8E">
              <w:rPr>
                <w:b/>
                <w:bCs/>
                <w:sz w:val="21"/>
                <w:szCs w:val="21"/>
              </w:rPr>
              <w:t xml:space="preserve">                 </w:t>
            </w:r>
          </w:p>
        </w:tc>
        <w:tc>
          <w:tcPr>
            <w:tcW w:w="1710" w:type="dxa"/>
          </w:tcPr>
          <w:p w:rsidR="00617D54" w:rsidRDefault="00617D54" w:rsidP="00617D5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330" w:type="dxa"/>
          </w:tcPr>
          <w:p w:rsidR="00617D54" w:rsidRDefault="00617D54" w:rsidP="00617D5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Wadi </w:t>
            </w:r>
            <w:proofErr w:type="spellStart"/>
            <w:r>
              <w:rPr>
                <w:b/>
                <w:bCs/>
                <w:sz w:val="21"/>
                <w:szCs w:val="21"/>
              </w:rPr>
              <w:t>Mansah</w:t>
            </w:r>
            <w:proofErr w:type="spellEnd"/>
          </w:p>
        </w:tc>
      </w:tr>
      <w:tr w:rsidR="00617D54" w:rsidRPr="00EA0E55" w:rsidTr="0098504B">
        <w:tc>
          <w:tcPr>
            <w:tcW w:w="1525" w:type="dxa"/>
          </w:tcPr>
          <w:p w:rsidR="00617D54" w:rsidRPr="0098504B" w:rsidRDefault="00617D54" w:rsidP="00617D5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8504B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790" w:type="dxa"/>
          </w:tcPr>
          <w:p w:rsidR="00617D54" w:rsidRPr="00B60B8E" w:rsidRDefault="00E5323B" w:rsidP="00617D54">
            <w:pPr>
              <w:tabs>
                <w:tab w:val="left" w:pos="4230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UTM </w:t>
            </w:r>
            <w:r w:rsidRPr="00B247B4">
              <w:rPr>
                <w:bCs/>
                <w:sz w:val="21"/>
                <w:szCs w:val="21"/>
              </w:rPr>
              <w:t>620988E 2584403N</w:t>
            </w:r>
          </w:p>
        </w:tc>
        <w:tc>
          <w:tcPr>
            <w:tcW w:w="1710" w:type="dxa"/>
          </w:tcPr>
          <w:p w:rsidR="00617D54" w:rsidRDefault="00617D54" w:rsidP="00617D5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330" w:type="dxa"/>
          </w:tcPr>
          <w:p w:rsidR="00617D54" w:rsidRDefault="00617D54" w:rsidP="00617D5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617D54" w:rsidRPr="00EA0E55" w:rsidTr="0098504B">
        <w:tc>
          <w:tcPr>
            <w:tcW w:w="1525" w:type="dxa"/>
          </w:tcPr>
          <w:p w:rsidR="00617D54" w:rsidRPr="0098504B" w:rsidRDefault="00617D54" w:rsidP="00617D5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8504B">
              <w:rPr>
                <w:b/>
                <w:sz w:val="21"/>
                <w:szCs w:val="21"/>
              </w:rPr>
              <w:t>Azimuth</w:t>
            </w:r>
          </w:p>
        </w:tc>
        <w:tc>
          <w:tcPr>
            <w:tcW w:w="2790" w:type="dxa"/>
          </w:tcPr>
          <w:p w:rsidR="00617D54" w:rsidRPr="00B60B8E" w:rsidRDefault="00617D54" w:rsidP="00617D54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N30</w:t>
            </w:r>
            <w:r>
              <w:rPr>
                <w:rFonts w:ascii="Calibri" w:hAnsi="Calibri"/>
                <w:sz w:val="21"/>
                <w:szCs w:val="21"/>
              </w:rPr>
              <w:t>°</w:t>
            </w:r>
          </w:p>
        </w:tc>
        <w:tc>
          <w:tcPr>
            <w:tcW w:w="1710" w:type="dxa"/>
          </w:tcPr>
          <w:p w:rsidR="00617D54" w:rsidRDefault="00617D54" w:rsidP="00617D5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330" w:type="dxa"/>
          </w:tcPr>
          <w:p w:rsidR="00617D54" w:rsidRDefault="00617D54" w:rsidP="00617D5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Inclined 75</w:t>
            </w:r>
            <w:r>
              <w:rPr>
                <w:rFonts w:ascii="Calibri" w:hAnsi="Calibri"/>
                <w:bCs/>
                <w:sz w:val="21"/>
                <w:szCs w:val="21"/>
              </w:rPr>
              <w:t>°</w:t>
            </w:r>
          </w:p>
        </w:tc>
      </w:tr>
      <w:tr w:rsidR="00617D54" w:rsidRPr="00EA0E55" w:rsidTr="0098504B">
        <w:tc>
          <w:tcPr>
            <w:tcW w:w="1525" w:type="dxa"/>
          </w:tcPr>
          <w:p w:rsidR="00617D54" w:rsidRPr="0098504B" w:rsidRDefault="00617D54" w:rsidP="00617D5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8504B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790" w:type="dxa"/>
          </w:tcPr>
          <w:p w:rsidR="00617D54" w:rsidRDefault="00617D54" w:rsidP="00617D5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HQ </w:t>
            </w:r>
            <w:r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710" w:type="dxa"/>
          </w:tcPr>
          <w:p w:rsidR="00617D54" w:rsidRDefault="00617D54" w:rsidP="00617D5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330" w:type="dxa"/>
          </w:tcPr>
          <w:p w:rsidR="00617D54" w:rsidRDefault="00617D54" w:rsidP="00617D5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617D54" w:rsidRPr="00EA0E55" w:rsidTr="0098504B">
        <w:tc>
          <w:tcPr>
            <w:tcW w:w="1525" w:type="dxa"/>
          </w:tcPr>
          <w:p w:rsidR="00617D54" w:rsidRPr="0098504B" w:rsidRDefault="00617D54" w:rsidP="00617D5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8504B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790" w:type="dxa"/>
          </w:tcPr>
          <w:p w:rsidR="00617D54" w:rsidRDefault="00617D54" w:rsidP="007A7985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 w:rsidR="007A7985">
              <w:rPr>
                <w:b/>
                <w:sz w:val="21"/>
                <w:szCs w:val="21"/>
              </w:rPr>
              <w:t>/</w:t>
            </w:r>
            <w:r w:rsidR="007A7985" w:rsidRPr="0049188B">
              <w:rPr>
                <w:bCs/>
                <w:i/>
                <w:iCs/>
                <w:sz w:val="21"/>
                <w:szCs w:val="21"/>
              </w:rPr>
              <w:t>Completed at 300m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1710" w:type="dxa"/>
          </w:tcPr>
          <w:p w:rsidR="00617D54" w:rsidRDefault="00617D54" w:rsidP="00617D5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330" w:type="dxa"/>
          </w:tcPr>
          <w:p w:rsidR="00617D54" w:rsidRPr="00615E75" w:rsidRDefault="00617D54" w:rsidP="00617D54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B60B8E">
              <w:rPr>
                <w:bCs/>
                <w:sz w:val="21"/>
                <w:szCs w:val="21"/>
              </w:rPr>
              <w:t>Altered Peridotites-Basal Thrust</w:t>
            </w:r>
          </w:p>
        </w:tc>
      </w:tr>
    </w:tbl>
    <w:p w:rsidR="00F311E1" w:rsidRPr="004F2757" w:rsidRDefault="00F311E1" w:rsidP="00A365F0">
      <w:pPr>
        <w:tabs>
          <w:tab w:val="left" w:pos="4230"/>
        </w:tabs>
        <w:jc w:val="center"/>
        <w:rPr>
          <w:b/>
          <w:bCs/>
          <w:sz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1350"/>
        <w:gridCol w:w="900"/>
        <w:gridCol w:w="990"/>
        <w:gridCol w:w="990"/>
        <w:gridCol w:w="810"/>
        <w:gridCol w:w="810"/>
        <w:gridCol w:w="810"/>
        <w:gridCol w:w="1080"/>
      </w:tblGrid>
      <w:tr w:rsidR="00CC3B9A" w:rsidRPr="0098504B" w:rsidTr="00495C14">
        <w:tc>
          <w:tcPr>
            <w:tcW w:w="9355" w:type="dxa"/>
            <w:gridSpan w:val="10"/>
          </w:tcPr>
          <w:p w:rsidR="00CC3B9A" w:rsidRPr="0098504B" w:rsidRDefault="00E678CF" w:rsidP="006D5FCA">
            <w:pPr>
              <w:tabs>
                <w:tab w:val="left" w:pos="4230"/>
              </w:tabs>
              <w:rPr>
                <w:i/>
                <w:iCs/>
                <w:sz w:val="21"/>
                <w:szCs w:val="21"/>
                <w:lang w:val="en-IN" w:eastAsia="en-IN"/>
              </w:rPr>
            </w:pPr>
            <w:r w:rsidRPr="0098504B">
              <w:rPr>
                <w:b/>
                <w:i/>
                <w:iCs/>
                <w:sz w:val="21"/>
                <w:szCs w:val="21"/>
              </w:rPr>
              <w:t xml:space="preserve">UPDATED </w:t>
            </w:r>
            <w:r w:rsidR="00CC3B9A" w:rsidRPr="0098504B">
              <w:rPr>
                <w:b/>
                <w:i/>
                <w:iCs/>
                <w:sz w:val="21"/>
                <w:szCs w:val="21"/>
              </w:rPr>
              <w:t>WEEKLY SUMMARY:</w:t>
            </w:r>
          </w:p>
        </w:tc>
      </w:tr>
      <w:tr w:rsidR="00D25CBD" w:rsidRPr="0098504B" w:rsidTr="00495C14">
        <w:tc>
          <w:tcPr>
            <w:tcW w:w="715" w:type="dxa"/>
            <w:vMerge w:val="restart"/>
            <w:vAlign w:val="center"/>
          </w:tcPr>
          <w:p w:rsidR="00D25CBD" w:rsidRPr="0098504B" w:rsidRDefault="0098504B" w:rsidP="0098504B">
            <w:pPr>
              <w:ind w:hanging="2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en-IN" w:eastAsia="en-IN"/>
              </w:rPr>
              <w:t>Wee</w:t>
            </w:r>
            <w:r w:rsidR="00D25CBD" w:rsidRPr="0098504B">
              <w:rPr>
                <w:b/>
                <w:bCs/>
                <w:sz w:val="21"/>
                <w:szCs w:val="21"/>
                <w:lang w:val="en-IN" w:eastAsia="en-IN"/>
              </w:rPr>
              <w:t>k</w:t>
            </w:r>
          </w:p>
        </w:tc>
        <w:tc>
          <w:tcPr>
            <w:tcW w:w="900" w:type="dxa"/>
            <w:vMerge w:val="restart"/>
            <w:vAlign w:val="center"/>
          </w:tcPr>
          <w:p w:rsidR="00D25CBD" w:rsidRPr="0098504B" w:rsidRDefault="00172B06" w:rsidP="00D25CBD">
            <w:pPr>
              <w:jc w:val="center"/>
              <w:rPr>
                <w:b/>
                <w:bCs/>
                <w:sz w:val="21"/>
                <w:szCs w:val="21"/>
              </w:rPr>
            </w:pPr>
            <w:r w:rsidRPr="0098504B">
              <w:rPr>
                <w:b/>
                <w:bCs/>
                <w:sz w:val="21"/>
                <w:szCs w:val="21"/>
                <w:lang w:val="en-IN" w:eastAsia="en-IN"/>
              </w:rPr>
              <w:t xml:space="preserve">DH </w:t>
            </w:r>
            <w:r w:rsidR="00D25CBD" w:rsidRPr="0098504B">
              <w:rPr>
                <w:b/>
                <w:bCs/>
                <w:sz w:val="21"/>
                <w:szCs w:val="21"/>
                <w:lang w:val="en-IN" w:eastAsia="en-IN"/>
              </w:rPr>
              <w:t>ID</w:t>
            </w:r>
          </w:p>
        </w:tc>
        <w:tc>
          <w:tcPr>
            <w:tcW w:w="1350" w:type="dxa"/>
            <w:vMerge w:val="restart"/>
            <w:vAlign w:val="center"/>
          </w:tcPr>
          <w:p w:rsidR="00D25CBD" w:rsidRPr="0098504B" w:rsidRDefault="00D25CBD" w:rsidP="00D25CBD">
            <w:pPr>
              <w:jc w:val="center"/>
              <w:rPr>
                <w:b/>
                <w:bCs/>
                <w:sz w:val="21"/>
                <w:szCs w:val="21"/>
              </w:rPr>
            </w:pPr>
            <w:r w:rsidRPr="0098504B">
              <w:rPr>
                <w:b/>
                <w:bCs/>
                <w:sz w:val="21"/>
                <w:szCs w:val="21"/>
                <w:lang w:val="en-IN" w:eastAsia="en-IN"/>
              </w:rPr>
              <w:t>Drilling Location</w:t>
            </w:r>
          </w:p>
        </w:tc>
        <w:tc>
          <w:tcPr>
            <w:tcW w:w="900" w:type="dxa"/>
            <w:vMerge w:val="restart"/>
            <w:vAlign w:val="center"/>
          </w:tcPr>
          <w:p w:rsidR="00D25CBD" w:rsidRPr="0098504B" w:rsidRDefault="00D25CBD" w:rsidP="00D25CBD">
            <w:pPr>
              <w:jc w:val="center"/>
              <w:rPr>
                <w:b/>
                <w:bCs/>
                <w:sz w:val="21"/>
                <w:szCs w:val="21"/>
              </w:rPr>
            </w:pPr>
            <w:r w:rsidRPr="0098504B">
              <w:rPr>
                <w:b/>
                <w:bCs/>
                <w:sz w:val="21"/>
                <w:szCs w:val="21"/>
                <w:lang w:val="en-IN" w:eastAsia="en-IN"/>
              </w:rPr>
              <w:t>Core Size</w:t>
            </w:r>
          </w:p>
        </w:tc>
        <w:tc>
          <w:tcPr>
            <w:tcW w:w="1980" w:type="dxa"/>
            <w:gridSpan w:val="2"/>
            <w:vAlign w:val="center"/>
          </w:tcPr>
          <w:p w:rsidR="00D25CBD" w:rsidRPr="0098504B" w:rsidRDefault="00D25CBD" w:rsidP="00D25CBD">
            <w:pPr>
              <w:jc w:val="center"/>
              <w:rPr>
                <w:b/>
                <w:bCs/>
                <w:sz w:val="21"/>
                <w:szCs w:val="21"/>
              </w:rPr>
            </w:pPr>
            <w:r w:rsidRPr="0098504B">
              <w:rPr>
                <w:b/>
                <w:bCs/>
                <w:sz w:val="21"/>
                <w:szCs w:val="21"/>
                <w:lang w:val="en-IN" w:eastAsia="en-IN"/>
              </w:rPr>
              <w:t xml:space="preserve">Drilling </w:t>
            </w:r>
            <w:r w:rsidR="008A471A" w:rsidRPr="0098504B">
              <w:rPr>
                <w:b/>
                <w:bCs/>
                <w:sz w:val="21"/>
                <w:szCs w:val="21"/>
                <w:lang w:val="en-IN" w:eastAsia="en-IN"/>
              </w:rPr>
              <w:t>Week</w:t>
            </w:r>
          </w:p>
        </w:tc>
        <w:tc>
          <w:tcPr>
            <w:tcW w:w="2430" w:type="dxa"/>
            <w:gridSpan w:val="3"/>
            <w:vAlign w:val="center"/>
          </w:tcPr>
          <w:p w:rsidR="00D25CBD" w:rsidRPr="0098504B" w:rsidRDefault="008A471A" w:rsidP="00D25CBD">
            <w:pPr>
              <w:jc w:val="center"/>
              <w:rPr>
                <w:b/>
                <w:bCs/>
                <w:sz w:val="21"/>
                <w:szCs w:val="21"/>
                <w:lang w:val="en-IN" w:eastAsia="en-IN"/>
              </w:rPr>
            </w:pPr>
            <w:r w:rsidRPr="0098504B">
              <w:rPr>
                <w:b/>
                <w:bCs/>
                <w:sz w:val="21"/>
                <w:szCs w:val="21"/>
                <w:lang w:val="en-IN" w:eastAsia="en-IN"/>
              </w:rPr>
              <w:t xml:space="preserve">Weekly </w:t>
            </w:r>
            <w:r w:rsidR="00D25CBD" w:rsidRPr="0098504B">
              <w:rPr>
                <w:b/>
                <w:bCs/>
                <w:sz w:val="21"/>
                <w:szCs w:val="21"/>
                <w:lang w:val="en-IN" w:eastAsia="en-IN"/>
              </w:rPr>
              <w:t>Drilling (meters)</w:t>
            </w:r>
          </w:p>
        </w:tc>
        <w:tc>
          <w:tcPr>
            <w:tcW w:w="1080" w:type="dxa"/>
            <w:vAlign w:val="center"/>
          </w:tcPr>
          <w:p w:rsidR="00D25CBD" w:rsidRPr="0098504B" w:rsidRDefault="00D25CBD" w:rsidP="00D25CBD">
            <w:pPr>
              <w:jc w:val="center"/>
              <w:rPr>
                <w:b/>
                <w:bCs/>
                <w:sz w:val="21"/>
                <w:szCs w:val="21"/>
                <w:lang w:val="en-IN" w:eastAsia="en-IN"/>
              </w:rPr>
            </w:pPr>
            <w:r w:rsidRPr="0098504B">
              <w:rPr>
                <w:b/>
                <w:bCs/>
                <w:sz w:val="21"/>
                <w:szCs w:val="21"/>
                <w:lang w:val="en-IN" w:eastAsia="en-IN"/>
              </w:rPr>
              <w:t>Average Drilling</w:t>
            </w:r>
          </w:p>
        </w:tc>
      </w:tr>
      <w:tr w:rsidR="00D25CBD" w:rsidRPr="0098504B" w:rsidTr="00495C14">
        <w:tc>
          <w:tcPr>
            <w:tcW w:w="715" w:type="dxa"/>
            <w:vMerge/>
          </w:tcPr>
          <w:p w:rsidR="00D25CBD" w:rsidRPr="0098504B" w:rsidRDefault="00D25CBD" w:rsidP="00A614CF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vMerge/>
          </w:tcPr>
          <w:p w:rsidR="00D25CBD" w:rsidRPr="0098504B" w:rsidRDefault="00D25CBD" w:rsidP="00A614CF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  <w:vMerge/>
          </w:tcPr>
          <w:p w:rsidR="00D25CBD" w:rsidRPr="0098504B" w:rsidRDefault="00D25CBD" w:rsidP="00A614CF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vMerge/>
          </w:tcPr>
          <w:p w:rsidR="00D25CBD" w:rsidRPr="0098504B" w:rsidRDefault="00D25CBD" w:rsidP="00A614CF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D25CBD" w:rsidRPr="0098504B" w:rsidRDefault="00D25CBD" w:rsidP="00D25CB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98504B">
              <w:rPr>
                <w:i/>
                <w:iCs/>
                <w:sz w:val="21"/>
                <w:szCs w:val="21"/>
                <w:lang w:val="en-IN" w:eastAsia="en-IN"/>
              </w:rPr>
              <w:t>From</w:t>
            </w:r>
          </w:p>
        </w:tc>
        <w:tc>
          <w:tcPr>
            <w:tcW w:w="990" w:type="dxa"/>
            <w:vAlign w:val="center"/>
          </w:tcPr>
          <w:p w:rsidR="00D25CBD" w:rsidRPr="0098504B" w:rsidRDefault="00D25CBD" w:rsidP="00D25CB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98504B">
              <w:rPr>
                <w:i/>
                <w:iCs/>
                <w:sz w:val="21"/>
                <w:szCs w:val="21"/>
                <w:lang w:val="en-IN" w:eastAsia="en-IN"/>
              </w:rPr>
              <w:t>To</w:t>
            </w:r>
          </w:p>
        </w:tc>
        <w:tc>
          <w:tcPr>
            <w:tcW w:w="810" w:type="dxa"/>
            <w:vAlign w:val="center"/>
          </w:tcPr>
          <w:p w:rsidR="00D25CBD" w:rsidRPr="0098504B" w:rsidRDefault="00D25CBD" w:rsidP="00D25CB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98504B">
              <w:rPr>
                <w:i/>
                <w:iCs/>
                <w:sz w:val="21"/>
                <w:szCs w:val="21"/>
                <w:lang w:val="en-IN" w:eastAsia="en-IN"/>
              </w:rPr>
              <w:t>HQ</w:t>
            </w:r>
          </w:p>
        </w:tc>
        <w:tc>
          <w:tcPr>
            <w:tcW w:w="810" w:type="dxa"/>
            <w:vAlign w:val="center"/>
          </w:tcPr>
          <w:p w:rsidR="00D25CBD" w:rsidRPr="0098504B" w:rsidRDefault="00D25CBD" w:rsidP="00D25CBD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98504B">
              <w:rPr>
                <w:i/>
                <w:iCs/>
                <w:sz w:val="21"/>
                <w:szCs w:val="21"/>
                <w:lang w:val="en-IN" w:eastAsia="en-IN"/>
              </w:rPr>
              <w:t>NQ</w:t>
            </w:r>
          </w:p>
        </w:tc>
        <w:tc>
          <w:tcPr>
            <w:tcW w:w="810" w:type="dxa"/>
            <w:vAlign w:val="center"/>
          </w:tcPr>
          <w:p w:rsidR="00D25CBD" w:rsidRPr="0098504B" w:rsidRDefault="00D25CBD" w:rsidP="00D25CBD">
            <w:pPr>
              <w:jc w:val="center"/>
              <w:rPr>
                <w:i/>
                <w:iCs/>
                <w:sz w:val="21"/>
                <w:szCs w:val="21"/>
              </w:rPr>
            </w:pPr>
            <w:r w:rsidRPr="0098504B">
              <w:rPr>
                <w:i/>
                <w:iCs/>
                <w:sz w:val="21"/>
                <w:szCs w:val="21"/>
              </w:rPr>
              <w:t>Total</w:t>
            </w:r>
          </w:p>
        </w:tc>
        <w:tc>
          <w:tcPr>
            <w:tcW w:w="1080" w:type="dxa"/>
            <w:vAlign w:val="center"/>
          </w:tcPr>
          <w:p w:rsidR="00D25CBD" w:rsidRPr="0098504B" w:rsidRDefault="00D25CBD" w:rsidP="00387EC7">
            <w:pPr>
              <w:jc w:val="center"/>
              <w:rPr>
                <w:i/>
                <w:iCs/>
                <w:sz w:val="21"/>
                <w:szCs w:val="21"/>
              </w:rPr>
            </w:pPr>
            <w:r w:rsidRPr="0098504B">
              <w:rPr>
                <w:i/>
                <w:iCs/>
                <w:sz w:val="21"/>
                <w:szCs w:val="21"/>
              </w:rPr>
              <w:t>(</w:t>
            </w:r>
            <w:proofErr w:type="spellStart"/>
            <w:r w:rsidR="00387EC7" w:rsidRPr="0098504B">
              <w:rPr>
                <w:i/>
                <w:iCs/>
                <w:sz w:val="21"/>
                <w:szCs w:val="21"/>
              </w:rPr>
              <w:t>Mt</w:t>
            </w:r>
            <w:r w:rsidR="00AA7A1B" w:rsidRPr="0098504B">
              <w:rPr>
                <w:i/>
                <w:iCs/>
                <w:sz w:val="21"/>
                <w:szCs w:val="21"/>
              </w:rPr>
              <w:t>r</w:t>
            </w:r>
            <w:proofErr w:type="spellEnd"/>
            <w:r w:rsidRPr="0098504B">
              <w:rPr>
                <w:i/>
                <w:iCs/>
                <w:sz w:val="21"/>
                <w:szCs w:val="21"/>
              </w:rPr>
              <w:t>/d</w:t>
            </w:r>
            <w:r w:rsidR="00AA7A1B" w:rsidRPr="0098504B">
              <w:rPr>
                <w:i/>
                <w:iCs/>
                <w:sz w:val="21"/>
                <w:szCs w:val="21"/>
              </w:rPr>
              <w:t>ay</w:t>
            </w:r>
            <w:r w:rsidRPr="0098504B">
              <w:rPr>
                <w:i/>
                <w:iCs/>
                <w:sz w:val="21"/>
                <w:szCs w:val="21"/>
              </w:rPr>
              <w:t>)</w:t>
            </w:r>
          </w:p>
        </w:tc>
      </w:tr>
      <w:tr w:rsidR="00C1263A" w:rsidRPr="0098504B" w:rsidTr="00495C14">
        <w:tc>
          <w:tcPr>
            <w:tcW w:w="715" w:type="dxa"/>
          </w:tcPr>
          <w:p w:rsidR="00C1263A" w:rsidRPr="0098504B" w:rsidRDefault="00C1263A" w:rsidP="005E53F9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01</w:t>
            </w:r>
          </w:p>
        </w:tc>
        <w:tc>
          <w:tcPr>
            <w:tcW w:w="900" w:type="dxa"/>
          </w:tcPr>
          <w:p w:rsidR="00C1263A" w:rsidRPr="0098504B" w:rsidRDefault="00C1263A" w:rsidP="00C1263A">
            <w:pPr>
              <w:jc w:val="both"/>
              <w:rPr>
                <w:b/>
                <w:bCs/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GT-2A</w:t>
            </w:r>
          </w:p>
        </w:tc>
        <w:tc>
          <w:tcPr>
            <w:tcW w:w="1350" w:type="dxa"/>
          </w:tcPr>
          <w:p w:rsidR="00C1263A" w:rsidRPr="0098504B" w:rsidRDefault="00C1263A" w:rsidP="00C1263A">
            <w:pPr>
              <w:jc w:val="both"/>
              <w:rPr>
                <w:b/>
                <w:bCs/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Wadi Gideah</w:t>
            </w:r>
          </w:p>
        </w:tc>
        <w:tc>
          <w:tcPr>
            <w:tcW w:w="900" w:type="dxa"/>
          </w:tcPr>
          <w:p w:rsidR="00C1263A" w:rsidRPr="0098504B" w:rsidRDefault="00C1263A" w:rsidP="005E53F9">
            <w:pPr>
              <w:jc w:val="center"/>
              <w:rPr>
                <w:b/>
                <w:bCs/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HQ</w:t>
            </w:r>
          </w:p>
        </w:tc>
        <w:tc>
          <w:tcPr>
            <w:tcW w:w="990" w:type="dxa"/>
          </w:tcPr>
          <w:p w:rsidR="00C1263A" w:rsidRPr="0098504B" w:rsidRDefault="00C1263A" w:rsidP="005E53F9">
            <w:pPr>
              <w:jc w:val="center"/>
              <w:rPr>
                <w:b/>
                <w:bCs/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25-12-16</w:t>
            </w:r>
          </w:p>
        </w:tc>
        <w:tc>
          <w:tcPr>
            <w:tcW w:w="990" w:type="dxa"/>
          </w:tcPr>
          <w:p w:rsidR="00C1263A" w:rsidRPr="0098504B" w:rsidRDefault="00C1263A" w:rsidP="005E53F9">
            <w:pPr>
              <w:jc w:val="center"/>
              <w:rPr>
                <w:b/>
                <w:bCs/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31-12-16</w:t>
            </w:r>
          </w:p>
        </w:tc>
        <w:tc>
          <w:tcPr>
            <w:tcW w:w="810" w:type="dxa"/>
            <w:vAlign w:val="center"/>
          </w:tcPr>
          <w:p w:rsidR="00C1263A" w:rsidRPr="0098504B" w:rsidRDefault="00C1263A" w:rsidP="00A041C5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115.40</w:t>
            </w:r>
          </w:p>
        </w:tc>
        <w:tc>
          <w:tcPr>
            <w:tcW w:w="810" w:type="dxa"/>
            <w:vAlign w:val="center"/>
          </w:tcPr>
          <w:p w:rsidR="00C1263A" w:rsidRPr="0098504B" w:rsidRDefault="00C1263A" w:rsidP="004E6689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-</w:t>
            </w:r>
          </w:p>
        </w:tc>
        <w:tc>
          <w:tcPr>
            <w:tcW w:w="810" w:type="dxa"/>
            <w:vAlign w:val="center"/>
          </w:tcPr>
          <w:p w:rsidR="00C1263A" w:rsidRPr="0098504B" w:rsidRDefault="00D539E6" w:rsidP="002550E9">
            <w:pPr>
              <w:jc w:val="right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115.40</w:t>
            </w:r>
          </w:p>
        </w:tc>
        <w:tc>
          <w:tcPr>
            <w:tcW w:w="1080" w:type="dxa"/>
            <w:vAlign w:val="center"/>
          </w:tcPr>
          <w:p w:rsidR="00C1263A" w:rsidRPr="0098504B" w:rsidRDefault="00C1263A" w:rsidP="00C1263A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16.49</w:t>
            </w:r>
          </w:p>
        </w:tc>
      </w:tr>
      <w:tr w:rsidR="00C1263A" w:rsidRPr="0098504B" w:rsidTr="00495C14">
        <w:tc>
          <w:tcPr>
            <w:tcW w:w="715" w:type="dxa"/>
          </w:tcPr>
          <w:p w:rsidR="00C1263A" w:rsidRPr="0098504B" w:rsidRDefault="00C1263A" w:rsidP="005E53F9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02</w:t>
            </w:r>
          </w:p>
        </w:tc>
        <w:tc>
          <w:tcPr>
            <w:tcW w:w="900" w:type="dxa"/>
          </w:tcPr>
          <w:p w:rsidR="00C1263A" w:rsidRPr="0098504B" w:rsidRDefault="00C1263A" w:rsidP="00C1263A">
            <w:pPr>
              <w:jc w:val="both"/>
              <w:rPr>
                <w:b/>
                <w:bCs/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GT-2A</w:t>
            </w:r>
          </w:p>
        </w:tc>
        <w:tc>
          <w:tcPr>
            <w:tcW w:w="1350" w:type="dxa"/>
          </w:tcPr>
          <w:p w:rsidR="00C1263A" w:rsidRPr="0098504B" w:rsidRDefault="00C1263A" w:rsidP="00C1263A">
            <w:pPr>
              <w:jc w:val="both"/>
              <w:rPr>
                <w:b/>
                <w:bCs/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Wadi Gideah</w:t>
            </w:r>
          </w:p>
        </w:tc>
        <w:tc>
          <w:tcPr>
            <w:tcW w:w="900" w:type="dxa"/>
          </w:tcPr>
          <w:p w:rsidR="00C1263A" w:rsidRPr="0098504B" w:rsidRDefault="00C1263A" w:rsidP="005E53F9">
            <w:pPr>
              <w:jc w:val="center"/>
              <w:rPr>
                <w:b/>
                <w:bCs/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HQ/NQ</w:t>
            </w:r>
          </w:p>
        </w:tc>
        <w:tc>
          <w:tcPr>
            <w:tcW w:w="990" w:type="dxa"/>
            <w:vAlign w:val="center"/>
          </w:tcPr>
          <w:p w:rsidR="00C1263A" w:rsidRPr="0098504B" w:rsidRDefault="00C1263A" w:rsidP="005E53F9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01-01-17</w:t>
            </w:r>
          </w:p>
        </w:tc>
        <w:tc>
          <w:tcPr>
            <w:tcW w:w="990" w:type="dxa"/>
            <w:vAlign w:val="center"/>
          </w:tcPr>
          <w:p w:rsidR="00C1263A" w:rsidRPr="0098504B" w:rsidRDefault="00C1263A" w:rsidP="005E53F9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07-01-17</w:t>
            </w:r>
          </w:p>
        </w:tc>
        <w:tc>
          <w:tcPr>
            <w:tcW w:w="810" w:type="dxa"/>
            <w:vAlign w:val="center"/>
          </w:tcPr>
          <w:p w:rsidR="00C1263A" w:rsidRPr="0098504B" w:rsidRDefault="00C1263A" w:rsidP="00A041C5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34.30</w:t>
            </w:r>
          </w:p>
        </w:tc>
        <w:tc>
          <w:tcPr>
            <w:tcW w:w="810" w:type="dxa"/>
            <w:vAlign w:val="center"/>
          </w:tcPr>
          <w:p w:rsidR="00C1263A" w:rsidRPr="0098504B" w:rsidRDefault="00C1263A" w:rsidP="002550E9">
            <w:pPr>
              <w:jc w:val="right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47.70</w:t>
            </w:r>
          </w:p>
        </w:tc>
        <w:tc>
          <w:tcPr>
            <w:tcW w:w="810" w:type="dxa"/>
            <w:vAlign w:val="center"/>
          </w:tcPr>
          <w:p w:rsidR="00C1263A" w:rsidRPr="0098504B" w:rsidRDefault="007F576E" w:rsidP="002550E9">
            <w:pPr>
              <w:jc w:val="right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82.00</w:t>
            </w:r>
          </w:p>
        </w:tc>
        <w:tc>
          <w:tcPr>
            <w:tcW w:w="1080" w:type="dxa"/>
            <w:vAlign w:val="center"/>
          </w:tcPr>
          <w:p w:rsidR="00C1263A" w:rsidRPr="0098504B" w:rsidRDefault="00C1263A" w:rsidP="00C1263A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11.71</w:t>
            </w:r>
          </w:p>
        </w:tc>
      </w:tr>
      <w:tr w:rsidR="00C1263A" w:rsidRPr="0098504B" w:rsidTr="00495C14">
        <w:tc>
          <w:tcPr>
            <w:tcW w:w="715" w:type="dxa"/>
          </w:tcPr>
          <w:p w:rsidR="00C1263A" w:rsidRPr="0098504B" w:rsidRDefault="00C1263A" w:rsidP="005E53F9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03</w:t>
            </w:r>
          </w:p>
        </w:tc>
        <w:tc>
          <w:tcPr>
            <w:tcW w:w="900" w:type="dxa"/>
          </w:tcPr>
          <w:p w:rsidR="00C1263A" w:rsidRPr="0098504B" w:rsidRDefault="00C1263A" w:rsidP="00C1263A">
            <w:pPr>
              <w:jc w:val="both"/>
              <w:rPr>
                <w:b/>
                <w:bCs/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GT-2A</w:t>
            </w:r>
          </w:p>
        </w:tc>
        <w:tc>
          <w:tcPr>
            <w:tcW w:w="1350" w:type="dxa"/>
          </w:tcPr>
          <w:p w:rsidR="00C1263A" w:rsidRPr="0098504B" w:rsidRDefault="00C1263A" w:rsidP="00C1263A">
            <w:pPr>
              <w:jc w:val="both"/>
              <w:rPr>
                <w:b/>
                <w:bCs/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Wadi Gideah</w:t>
            </w:r>
          </w:p>
        </w:tc>
        <w:tc>
          <w:tcPr>
            <w:tcW w:w="900" w:type="dxa"/>
          </w:tcPr>
          <w:p w:rsidR="00C1263A" w:rsidRPr="0098504B" w:rsidRDefault="00C1263A" w:rsidP="005E53F9">
            <w:pPr>
              <w:jc w:val="center"/>
              <w:rPr>
                <w:b/>
                <w:bCs/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NQ</w:t>
            </w:r>
          </w:p>
        </w:tc>
        <w:tc>
          <w:tcPr>
            <w:tcW w:w="990" w:type="dxa"/>
            <w:vAlign w:val="center"/>
          </w:tcPr>
          <w:p w:rsidR="00C1263A" w:rsidRPr="0098504B" w:rsidRDefault="00C1263A" w:rsidP="005E53F9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08-01-17</w:t>
            </w:r>
          </w:p>
        </w:tc>
        <w:tc>
          <w:tcPr>
            <w:tcW w:w="990" w:type="dxa"/>
            <w:vAlign w:val="center"/>
          </w:tcPr>
          <w:p w:rsidR="00C1263A" w:rsidRPr="0098504B" w:rsidRDefault="00C1263A" w:rsidP="005E53F9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14-01-17</w:t>
            </w:r>
          </w:p>
        </w:tc>
        <w:tc>
          <w:tcPr>
            <w:tcW w:w="810" w:type="dxa"/>
            <w:vAlign w:val="center"/>
          </w:tcPr>
          <w:p w:rsidR="00C1263A" w:rsidRPr="0098504B" w:rsidRDefault="00C1263A" w:rsidP="00A041C5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-</w:t>
            </w:r>
          </w:p>
        </w:tc>
        <w:tc>
          <w:tcPr>
            <w:tcW w:w="810" w:type="dxa"/>
            <w:vAlign w:val="center"/>
          </w:tcPr>
          <w:p w:rsidR="00C1263A" w:rsidRPr="0098504B" w:rsidRDefault="00C1263A" w:rsidP="002550E9">
            <w:pPr>
              <w:jc w:val="right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135.00</w:t>
            </w:r>
          </w:p>
        </w:tc>
        <w:tc>
          <w:tcPr>
            <w:tcW w:w="810" w:type="dxa"/>
            <w:vAlign w:val="center"/>
          </w:tcPr>
          <w:p w:rsidR="00C1263A" w:rsidRPr="0098504B" w:rsidRDefault="00D539E6" w:rsidP="002550E9">
            <w:pPr>
              <w:jc w:val="right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135.00</w:t>
            </w:r>
          </w:p>
        </w:tc>
        <w:tc>
          <w:tcPr>
            <w:tcW w:w="1080" w:type="dxa"/>
            <w:vAlign w:val="center"/>
          </w:tcPr>
          <w:p w:rsidR="00C1263A" w:rsidRPr="0098504B" w:rsidRDefault="00C1263A" w:rsidP="00C1263A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19.29</w:t>
            </w:r>
          </w:p>
        </w:tc>
      </w:tr>
      <w:tr w:rsidR="00C1263A" w:rsidRPr="0098504B" w:rsidTr="00495C14">
        <w:tc>
          <w:tcPr>
            <w:tcW w:w="715" w:type="dxa"/>
          </w:tcPr>
          <w:p w:rsidR="00C1263A" w:rsidRPr="0098504B" w:rsidRDefault="00C1263A" w:rsidP="005E53F9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04</w:t>
            </w:r>
          </w:p>
        </w:tc>
        <w:tc>
          <w:tcPr>
            <w:tcW w:w="900" w:type="dxa"/>
          </w:tcPr>
          <w:p w:rsidR="00C1263A" w:rsidRPr="0098504B" w:rsidRDefault="00C1263A" w:rsidP="00C1263A">
            <w:pPr>
              <w:jc w:val="both"/>
              <w:rPr>
                <w:b/>
                <w:bCs/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GT-2A</w:t>
            </w:r>
          </w:p>
        </w:tc>
        <w:tc>
          <w:tcPr>
            <w:tcW w:w="1350" w:type="dxa"/>
          </w:tcPr>
          <w:p w:rsidR="00C1263A" w:rsidRPr="0098504B" w:rsidRDefault="00C1263A" w:rsidP="00C1263A">
            <w:pPr>
              <w:jc w:val="both"/>
              <w:rPr>
                <w:b/>
                <w:bCs/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Wadi Gideah</w:t>
            </w:r>
          </w:p>
        </w:tc>
        <w:tc>
          <w:tcPr>
            <w:tcW w:w="900" w:type="dxa"/>
          </w:tcPr>
          <w:p w:rsidR="00C1263A" w:rsidRPr="0098504B" w:rsidRDefault="00C1263A" w:rsidP="005E53F9">
            <w:pPr>
              <w:jc w:val="center"/>
              <w:rPr>
                <w:b/>
                <w:bCs/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NQ</w:t>
            </w:r>
          </w:p>
        </w:tc>
        <w:tc>
          <w:tcPr>
            <w:tcW w:w="990" w:type="dxa"/>
            <w:vAlign w:val="center"/>
          </w:tcPr>
          <w:p w:rsidR="00C1263A" w:rsidRPr="0098504B" w:rsidRDefault="00C1263A" w:rsidP="005E53F9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15-01-17</w:t>
            </w:r>
          </w:p>
        </w:tc>
        <w:tc>
          <w:tcPr>
            <w:tcW w:w="990" w:type="dxa"/>
            <w:vAlign w:val="center"/>
          </w:tcPr>
          <w:p w:rsidR="00C1263A" w:rsidRPr="0098504B" w:rsidRDefault="00C1263A" w:rsidP="005E53F9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21-01-17</w:t>
            </w:r>
          </w:p>
        </w:tc>
        <w:tc>
          <w:tcPr>
            <w:tcW w:w="810" w:type="dxa"/>
            <w:vAlign w:val="center"/>
          </w:tcPr>
          <w:p w:rsidR="00C1263A" w:rsidRPr="0098504B" w:rsidRDefault="00C1263A" w:rsidP="00A041C5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-</w:t>
            </w:r>
          </w:p>
        </w:tc>
        <w:tc>
          <w:tcPr>
            <w:tcW w:w="810" w:type="dxa"/>
            <w:vAlign w:val="center"/>
          </w:tcPr>
          <w:p w:rsidR="00C1263A" w:rsidRPr="0098504B" w:rsidRDefault="00C1263A" w:rsidP="002550E9">
            <w:pPr>
              <w:jc w:val="right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67.60</w:t>
            </w:r>
          </w:p>
        </w:tc>
        <w:tc>
          <w:tcPr>
            <w:tcW w:w="810" w:type="dxa"/>
            <w:vAlign w:val="center"/>
          </w:tcPr>
          <w:p w:rsidR="00C1263A" w:rsidRPr="0098504B" w:rsidRDefault="00D539E6" w:rsidP="002550E9">
            <w:pPr>
              <w:jc w:val="right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67.60</w:t>
            </w:r>
          </w:p>
        </w:tc>
        <w:tc>
          <w:tcPr>
            <w:tcW w:w="1080" w:type="dxa"/>
            <w:vAlign w:val="center"/>
          </w:tcPr>
          <w:p w:rsidR="00C1263A" w:rsidRPr="0098504B" w:rsidRDefault="00D539E6" w:rsidP="00C1263A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0</w:t>
            </w:r>
            <w:r w:rsidR="00C1263A" w:rsidRPr="0098504B">
              <w:rPr>
                <w:sz w:val="21"/>
                <w:szCs w:val="21"/>
                <w:lang w:val="en-IN" w:eastAsia="en-IN"/>
              </w:rPr>
              <w:t>9.66</w:t>
            </w:r>
          </w:p>
        </w:tc>
      </w:tr>
      <w:tr w:rsidR="00C1263A" w:rsidRPr="0098504B" w:rsidTr="00495C14">
        <w:tc>
          <w:tcPr>
            <w:tcW w:w="715" w:type="dxa"/>
          </w:tcPr>
          <w:p w:rsidR="00C1263A" w:rsidRPr="0098504B" w:rsidRDefault="00C1263A" w:rsidP="005E53F9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05</w:t>
            </w:r>
          </w:p>
        </w:tc>
        <w:tc>
          <w:tcPr>
            <w:tcW w:w="900" w:type="dxa"/>
          </w:tcPr>
          <w:p w:rsidR="00C1263A" w:rsidRPr="0098504B" w:rsidRDefault="00C1263A" w:rsidP="00C1263A">
            <w:pPr>
              <w:jc w:val="both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GT-1A</w:t>
            </w:r>
          </w:p>
        </w:tc>
        <w:tc>
          <w:tcPr>
            <w:tcW w:w="1350" w:type="dxa"/>
          </w:tcPr>
          <w:p w:rsidR="00C1263A" w:rsidRPr="0098504B" w:rsidRDefault="00C1263A" w:rsidP="00C1263A">
            <w:pPr>
              <w:jc w:val="both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Wadi Gideah</w:t>
            </w:r>
          </w:p>
        </w:tc>
        <w:tc>
          <w:tcPr>
            <w:tcW w:w="900" w:type="dxa"/>
          </w:tcPr>
          <w:p w:rsidR="00C1263A" w:rsidRPr="0098504B" w:rsidRDefault="00C1263A" w:rsidP="005E53F9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HQ</w:t>
            </w:r>
          </w:p>
        </w:tc>
        <w:tc>
          <w:tcPr>
            <w:tcW w:w="990" w:type="dxa"/>
          </w:tcPr>
          <w:p w:rsidR="00C1263A" w:rsidRPr="0098504B" w:rsidRDefault="00C1263A" w:rsidP="005E53F9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22-01-17</w:t>
            </w:r>
          </w:p>
        </w:tc>
        <w:tc>
          <w:tcPr>
            <w:tcW w:w="990" w:type="dxa"/>
          </w:tcPr>
          <w:p w:rsidR="00C1263A" w:rsidRPr="0098504B" w:rsidRDefault="00C1263A" w:rsidP="005E53F9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28-01-17</w:t>
            </w:r>
          </w:p>
        </w:tc>
        <w:tc>
          <w:tcPr>
            <w:tcW w:w="810" w:type="dxa"/>
          </w:tcPr>
          <w:p w:rsidR="00C1263A" w:rsidRPr="0098504B" w:rsidRDefault="00207547" w:rsidP="00A041C5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134.7</w:t>
            </w:r>
            <w:r w:rsidR="00495C14" w:rsidRPr="0098504B">
              <w:rPr>
                <w:sz w:val="21"/>
                <w:szCs w:val="21"/>
              </w:rPr>
              <w:t>0</w:t>
            </w:r>
          </w:p>
        </w:tc>
        <w:tc>
          <w:tcPr>
            <w:tcW w:w="810" w:type="dxa"/>
          </w:tcPr>
          <w:p w:rsidR="00C1263A" w:rsidRPr="0098504B" w:rsidRDefault="007F576E" w:rsidP="004E6689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-</w:t>
            </w:r>
          </w:p>
        </w:tc>
        <w:tc>
          <w:tcPr>
            <w:tcW w:w="810" w:type="dxa"/>
          </w:tcPr>
          <w:p w:rsidR="00C1263A" w:rsidRPr="0098504B" w:rsidRDefault="00207547" w:rsidP="00885D75">
            <w:pPr>
              <w:jc w:val="right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134.70</w:t>
            </w:r>
          </w:p>
        </w:tc>
        <w:tc>
          <w:tcPr>
            <w:tcW w:w="1080" w:type="dxa"/>
          </w:tcPr>
          <w:p w:rsidR="00C1263A" w:rsidRPr="0098504B" w:rsidRDefault="00885D75" w:rsidP="00E16001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19.24</w:t>
            </w:r>
          </w:p>
        </w:tc>
      </w:tr>
      <w:tr w:rsidR="00B450B0" w:rsidRPr="0098504B" w:rsidTr="00495C14">
        <w:tc>
          <w:tcPr>
            <w:tcW w:w="715" w:type="dxa"/>
          </w:tcPr>
          <w:p w:rsidR="00B450B0" w:rsidRPr="0098504B" w:rsidRDefault="00B450B0" w:rsidP="00B450B0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06</w:t>
            </w:r>
          </w:p>
        </w:tc>
        <w:tc>
          <w:tcPr>
            <w:tcW w:w="900" w:type="dxa"/>
          </w:tcPr>
          <w:p w:rsidR="00B450B0" w:rsidRPr="0098504B" w:rsidRDefault="00B450B0" w:rsidP="00B450B0">
            <w:pPr>
              <w:jc w:val="both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GT-1A</w:t>
            </w:r>
          </w:p>
        </w:tc>
        <w:tc>
          <w:tcPr>
            <w:tcW w:w="1350" w:type="dxa"/>
          </w:tcPr>
          <w:p w:rsidR="00B450B0" w:rsidRPr="0098504B" w:rsidRDefault="00B450B0" w:rsidP="00B450B0">
            <w:pPr>
              <w:jc w:val="both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Wadi Gideah</w:t>
            </w:r>
          </w:p>
        </w:tc>
        <w:tc>
          <w:tcPr>
            <w:tcW w:w="900" w:type="dxa"/>
          </w:tcPr>
          <w:p w:rsidR="00B450B0" w:rsidRPr="0098504B" w:rsidRDefault="00B450B0" w:rsidP="00B450B0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HQ</w:t>
            </w:r>
            <w:r w:rsidR="00654491" w:rsidRPr="0098504B">
              <w:rPr>
                <w:sz w:val="21"/>
                <w:szCs w:val="21"/>
                <w:lang w:val="en-IN" w:eastAsia="en-IN"/>
              </w:rPr>
              <w:t>/NQ</w:t>
            </w:r>
          </w:p>
        </w:tc>
        <w:tc>
          <w:tcPr>
            <w:tcW w:w="990" w:type="dxa"/>
          </w:tcPr>
          <w:p w:rsidR="00B450B0" w:rsidRPr="0098504B" w:rsidRDefault="000B207B" w:rsidP="00B450B0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29</w:t>
            </w:r>
            <w:r w:rsidR="00B450B0" w:rsidRPr="0098504B">
              <w:rPr>
                <w:sz w:val="21"/>
                <w:szCs w:val="21"/>
                <w:lang w:val="en-IN" w:eastAsia="en-IN"/>
              </w:rPr>
              <w:t>-01-17</w:t>
            </w:r>
          </w:p>
        </w:tc>
        <w:tc>
          <w:tcPr>
            <w:tcW w:w="990" w:type="dxa"/>
          </w:tcPr>
          <w:p w:rsidR="00B450B0" w:rsidRPr="0098504B" w:rsidRDefault="000B207B" w:rsidP="00B450B0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04-02</w:t>
            </w:r>
            <w:r w:rsidR="00B450B0" w:rsidRPr="0098504B">
              <w:rPr>
                <w:sz w:val="21"/>
                <w:szCs w:val="21"/>
                <w:lang w:val="en-IN" w:eastAsia="en-IN"/>
              </w:rPr>
              <w:t>-17</w:t>
            </w:r>
          </w:p>
        </w:tc>
        <w:tc>
          <w:tcPr>
            <w:tcW w:w="810" w:type="dxa"/>
          </w:tcPr>
          <w:p w:rsidR="00B450B0" w:rsidRPr="0098504B" w:rsidRDefault="00DC6486" w:rsidP="00A041C5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117.00</w:t>
            </w:r>
          </w:p>
        </w:tc>
        <w:tc>
          <w:tcPr>
            <w:tcW w:w="810" w:type="dxa"/>
          </w:tcPr>
          <w:p w:rsidR="00B450B0" w:rsidRPr="0098504B" w:rsidRDefault="00DC6486" w:rsidP="00B450B0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46.85</w:t>
            </w:r>
          </w:p>
        </w:tc>
        <w:tc>
          <w:tcPr>
            <w:tcW w:w="810" w:type="dxa"/>
          </w:tcPr>
          <w:p w:rsidR="00B450B0" w:rsidRPr="0098504B" w:rsidRDefault="00DC6486" w:rsidP="00B450B0">
            <w:pPr>
              <w:jc w:val="right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163.85</w:t>
            </w:r>
          </w:p>
        </w:tc>
        <w:tc>
          <w:tcPr>
            <w:tcW w:w="1080" w:type="dxa"/>
          </w:tcPr>
          <w:p w:rsidR="00B450B0" w:rsidRPr="0098504B" w:rsidRDefault="00DC6486" w:rsidP="00B450B0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23.40</w:t>
            </w:r>
          </w:p>
        </w:tc>
      </w:tr>
      <w:tr w:rsidR="00B70BD2" w:rsidRPr="0098504B" w:rsidTr="00495C14">
        <w:tc>
          <w:tcPr>
            <w:tcW w:w="715" w:type="dxa"/>
          </w:tcPr>
          <w:p w:rsidR="00B70BD2" w:rsidRPr="0098504B" w:rsidRDefault="00B70BD2" w:rsidP="00B70BD2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07</w:t>
            </w:r>
          </w:p>
        </w:tc>
        <w:tc>
          <w:tcPr>
            <w:tcW w:w="900" w:type="dxa"/>
          </w:tcPr>
          <w:p w:rsidR="00B70BD2" w:rsidRPr="0098504B" w:rsidRDefault="00B70BD2" w:rsidP="00B70BD2">
            <w:pPr>
              <w:jc w:val="both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GT-1A</w:t>
            </w:r>
            <w:r w:rsidR="00A041C5" w:rsidRPr="0098504B">
              <w:rPr>
                <w:sz w:val="21"/>
                <w:szCs w:val="21"/>
                <w:lang w:val="en-IN" w:eastAsia="en-IN"/>
              </w:rPr>
              <w:t>/ GT-3A</w:t>
            </w:r>
          </w:p>
        </w:tc>
        <w:tc>
          <w:tcPr>
            <w:tcW w:w="1350" w:type="dxa"/>
          </w:tcPr>
          <w:p w:rsidR="00B70BD2" w:rsidRPr="0098504B" w:rsidRDefault="00B70BD2" w:rsidP="00B70BD2">
            <w:pPr>
              <w:jc w:val="both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Wadi Gideah</w:t>
            </w:r>
            <w:r w:rsidR="00A041C5" w:rsidRPr="0098504B">
              <w:rPr>
                <w:sz w:val="21"/>
                <w:szCs w:val="21"/>
                <w:lang w:val="en-IN" w:eastAsia="en-IN"/>
              </w:rPr>
              <w:t xml:space="preserve"> Wadi Abdah</w:t>
            </w:r>
          </w:p>
        </w:tc>
        <w:tc>
          <w:tcPr>
            <w:tcW w:w="900" w:type="dxa"/>
          </w:tcPr>
          <w:p w:rsidR="00B70BD2" w:rsidRPr="0098504B" w:rsidRDefault="00B70BD2" w:rsidP="00B70BD2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NQ</w:t>
            </w:r>
            <w:r w:rsidR="00A041C5" w:rsidRPr="0098504B">
              <w:rPr>
                <w:sz w:val="21"/>
                <w:szCs w:val="21"/>
                <w:lang w:val="en-IN" w:eastAsia="en-IN"/>
              </w:rPr>
              <w:t xml:space="preserve">     HQ</w:t>
            </w:r>
          </w:p>
        </w:tc>
        <w:tc>
          <w:tcPr>
            <w:tcW w:w="990" w:type="dxa"/>
          </w:tcPr>
          <w:p w:rsidR="00B70BD2" w:rsidRPr="0098504B" w:rsidRDefault="00B70BD2" w:rsidP="00B70BD2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05-02-17</w:t>
            </w:r>
          </w:p>
        </w:tc>
        <w:tc>
          <w:tcPr>
            <w:tcW w:w="990" w:type="dxa"/>
          </w:tcPr>
          <w:p w:rsidR="00B70BD2" w:rsidRPr="0098504B" w:rsidRDefault="00B70BD2" w:rsidP="00B70BD2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11-02-17</w:t>
            </w:r>
          </w:p>
        </w:tc>
        <w:tc>
          <w:tcPr>
            <w:tcW w:w="810" w:type="dxa"/>
          </w:tcPr>
          <w:p w:rsidR="00B70BD2" w:rsidRPr="0098504B" w:rsidRDefault="00A041C5" w:rsidP="00A041C5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-</w:t>
            </w:r>
          </w:p>
          <w:p w:rsidR="00A041C5" w:rsidRPr="0098504B" w:rsidRDefault="00A041C5" w:rsidP="00A041C5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02.70</w:t>
            </w:r>
          </w:p>
        </w:tc>
        <w:tc>
          <w:tcPr>
            <w:tcW w:w="810" w:type="dxa"/>
          </w:tcPr>
          <w:p w:rsidR="00B70BD2" w:rsidRPr="0098504B" w:rsidRDefault="00A041C5" w:rsidP="00B70BD2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101.45</w:t>
            </w:r>
          </w:p>
          <w:p w:rsidR="00A041C5" w:rsidRPr="0098504B" w:rsidRDefault="00A041C5" w:rsidP="00B70BD2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-</w:t>
            </w:r>
          </w:p>
        </w:tc>
        <w:tc>
          <w:tcPr>
            <w:tcW w:w="810" w:type="dxa"/>
          </w:tcPr>
          <w:p w:rsidR="00B70BD2" w:rsidRPr="0098504B" w:rsidRDefault="00A041C5" w:rsidP="00B70BD2">
            <w:pPr>
              <w:jc w:val="right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104.15</w:t>
            </w:r>
          </w:p>
        </w:tc>
        <w:tc>
          <w:tcPr>
            <w:tcW w:w="1080" w:type="dxa"/>
          </w:tcPr>
          <w:p w:rsidR="00B70BD2" w:rsidRPr="0098504B" w:rsidRDefault="00A041C5" w:rsidP="00B70BD2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14.87</w:t>
            </w:r>
          </w:p>
        </w:tc>
      </w:tr>
      <w:tr w:rsidR="00391C8F" w:rsidRPr="0098504B" w:rsidTr="00495C14">
        <w:tc>
          <w:tcPr>
            <w:tcW w:w="715" w:type="dxa"/>
          </w:tcPr>
          <w:p w:rsidR="00391C8F" w:rsidRPr="0098504B" w:rsidRDefault="00391C8F" w:rsidP="00B70BD2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08</w:t>
            </w:r>
          </w:p>
        </w:tc>
        <w:tc>
          <w:tcPr>
            <w:tcW w:w="900" w:type="dxa"/>
          </w:tcPr>
          <w:p w:rsidR="00391C8F" w:rsidRPr="0098504B" w:rsidRDefault="00391C8F" w:rsidP="00B70BD2">
            <w:pPr>
              <w:jc w:val="both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GT-3A</w:t>
            </w:r>
          </w:p>
        </w:tc>
        <w:tc>
          <w:tcPr>
            <w:tcW w:w="1350" w:type="dxa"/>
          </w:tcPr>
          <w:p w:rsidR="00391C8F" w:rsidRPr="0098504B" w:rsidRDefault="00391C8F" w:rsidP="00B70BD2">
            <w:pPr>
              <w:jc w:val="both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Wadi Abdah</w:t>
            </w:r>
          </w:p>
        </w:tc>
        <w:tc>
          <w:tcPr>
            <w:tcW w:w="900" w:type="dxa"/>
          </w:tcPr>
          <w:p w:rsidR="00391C8F" w:rsidRPr="0098504B" w:rsidRDefault="00391C8F" w:rsidP="00B70BD2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HQ</w:t>
            </w:r>
          </w:p>
        </w:tc>
        <w:tc>
          <w:tcPr>
            <w:tcW w:w="990" w:type="dxa"/>
          </w:tcPr>
          <w:p w:rsidR="00391C8F" w:rsidRPr="0098504B" w:rsidRDefault="00391C8F" w:rsidP="00B70BD2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12-02-17</w:t>
            </w:r>
          </w:p>
        </w:tc>
        <w:tc>
          <w:tcPr>
            <w:tcW w:w="990" w:type="dxa"/>
          </w:tcPr>
          <w:p w:rsidR="00391C8F" w:rsidRPr="0098504B" w:rsidRDefault="00391C8F" w:rsidP="00B70BD2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18-02-17</w:t>
            </w:r>
          </w:p>
        </w:tc>
        <w:tc>
          <w:tcPr>
            <w:tcW w:w="810" w:type="dxa"/>
          </w:tcPr>
          <w:p w:rsidR="00391C8F" w:rsidRPr="0098504B" w:rsidRDefault="00391C8F" w:rsidP="00A041C5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158.50</w:t>
            </w:r>
          </w:p>
        </w:tc>
        <w:tc>
          <w:tcPr>
            <w:tcW w:w="810" w:type="dxa"/>
          </w:tcPr>
          <w:p w:rsidR="00391C8F" w:rsidRPr="0098504B" w:rsidRDefault="00391C8F" w:rsidP="00B70BD2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-</w:t>
            </w:r>
          </w:p>
        </w:tc>
        <w:tc>
          <w:tcPr>
            <w:tcW w:w="810" w:type="dxa"/>
          </w:tcPr>
          <w:p w:rsidR="00391C8F" w:rsidRPr="0098504B" w:rsidRDefault="00391C8F" w:rsidP="00B70BD2">
            <w:pPr>
              <w:jc w:val="right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158.50</w:t>
            </w:r>
          </w:p>
        </w:tc>
        <w:tc>
          <w:tcPr>
            <w:tcW w:w="1080" w:type="dxa"/>
          </w:tcPr>
          <w:p w:rsidR="00391C8F" w:rsidRPr="0098504B" w:rsidRDefault="00391C8F" w:rsidP="00B70BD2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22.64</w:t>
            </w:r>
          </w:p>
        </w:tc>
      </w:tr>
      <w:tr w:rsidR="003275F1" w:rsidRPr="0098504B" w:rsidTr="00495C14">
        <w:tc>
          <w:tcPr>
            <w:tcW w:w="715" w:type="dxa"/>
          </w:tcPr>
          <w:p w:rsidR="003275F1" w:rsidRPr="0098504B" w:rsidRDefault="003275F1" w:rsidP="003275F1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09</w:t>
            </w:r>
          </w:p>
        </w:tc>
        <w:tc>
          <w:tcPr>
            <w:tcW w:w="900" w:type="dxa"/>
          </w:tcPr>
          <w:p w:rsidR="003275F1" w:rsidRPr="0098504B" w:rsidRDefault="003275F1" w:rsidP="003275F1">
            <w:pPr>
              <w:jc w:val="both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GT-3A</w:t>
            </w:r>
          </w:p>
        </w:tc>
        <w:tc>
          <w:tcPr>
            <w:tcW w:w="1350" w:type="dxa"/>
          </w:tcPr>
          <w:p w:rsidR="003275F1" w:rsidRPr="0098504B" w:rsidRDefault="003275F1" w:rsidP="003275F1">
            <w:pPr>
              <w:jc w:val="both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Wadi Abdah</w:t>
            </w:r>
          </w:p>
        </w:tc>
        <w:tc>
          <w:tcPr>
            <w:tcW w:w="900" w:type="dxa"/>
          </w:tcPr>
          <w:p w:rsidR="003275F1" w:rsidRPr="0098504B" w:rsidRDefault="003275F1" w:rsidP="003275F1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HQ/NQ</w:t>
            </w:r>
          </w:p>
        </w:tc>
        <w:tc>
          <w:tcPr>
            <w:tcW w:w="990" w:type="dxa"/>
          </w:tcPr>
          <w:p w:rsidR="003275F1" w:rsidRPr="0098504B" w:rsidRDefault="003275F1" w:rsidP="003275F1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19-02-17</w:t>
            </w:r>
          </w:p>
        </w:tc>
        <w:tc>
          <w:tcPr>
            <w:tcW w:w="990" w:type="dxa"/>
          </w:tcPr>
          <w:p w:rsidR="003275F1" w:rsidRPr="0098504B" w:rsidRDefault="003275F1" w:rsidP="003275F1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8504B">
              <w:rPr>
                <w:sz w:val="21"/>
                <w:szCs w:val="21"/>
                <w:lang w:val="en-IN" w:eastAsia="en-IN"/>
              </w:rPr>
              <w:t>25-02-17</w:t>
            </w:r>
          </w:p>
        </w:tc>
        <w:tc>
          <w:tcPr>
            <w:tcW w:w="810" w:type="dxa"/>
          </w:tcPr>
          <w:p w:rsidR="003275F1" w:rsidRPr="0098504B" w:rsidRDefault="000512BC" w:rsidP="003275F1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96.10</w:t>
            </w:r>
          </w:p>
        </w:tc>
        <w:tc>
          <w:tcPr>
            <w:tcW w:w="810" w:type="dxa"/>
          </w:tcPr>
          <w:p w:rsidR="003275F1" w:rsidRPr="0098504B" w:rsidRDefault="00EE4F9A" w:rsidP="003275F1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32.00</w:t>
            </w:r>
          </w:p>
        </w:tc>
        <w:tc>
          <w:tcPr>
            <w:tcW w:w="810" w:type="dxa"/>
          </w:tcPr>
          <w:p w:rsidR="003275F1" w:rsidRPr="0098504B" w:rsidRDefault="00EE4F9A" w:rsidP="003275F1">
            <w:pPr>
              <w:jc w:val="right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128.10</w:t>
            </w:r>
          </w:p>
        </w:tc>
        <w:tc>
          <w:tcPr>
            <w:tcW w:w="1080" w:type="dxa"/>
          </w:tcPr>
          <w:p w:rsidR="003275F1" w:rsidRPr="0098504B" w:rsidRDefault="00EE4F9A" w:rsidP="003275F1">
            <w:pPr>
              <w:jc w:val="center"/>
              <w:rPr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>18.30</w:t>
            </w:r>
          </w:p>
        </w:tc>
      </w:tr>
      <w:tr w:rsidR="00D9073E" w:rsidRPr="0098504B" w:rsidTr="00495C14">
        <w:tc>
          <w:tcPr>
            <w:tcW w:w="715" w:type="dxa"/>
          </w:tcPr>
          <w:p w:rsidR="00D9073E" w:rsidRPr="00915315" w:rsidRDefault="00D9073E" w:rsidP="00D9073E">
            <w:pPr>
              <w:jc w:val="center"/>
              <w:rPr>
                <w:sz w:val="21"/>
                <w:szCs w:val="21"/>
              </w:rPr>
            </w:pPr>
            <w:r w:rsidRPr="00915315">
              <w:rPr>
                <w:sz w:val="21"/>
                <w:szCs w:val="21"/>
              </w:rPr>
              <w:t>10</w:t>
            </w:r>
          </w:p>
        </w:tc>
        <w:tc>
          <w:tcPr>
            <w:tcW w:w="900" w:type="dxa"/>
          </w:tcPr>
          <w:p w:rsidR="00D9073E" w:rsidRPr="00915315" w:rsidRDefault="00D9073E" w:rsidP="00D9073E">
            <w:pPr>
              <w:jc w:val="both"/>
              <w:rPr>
                <w:sz w:val="21"/>
                <w:szCs w:val="21"/>
                <w:lang w:val="en-IN" w:eastAsia="en-IN"/>
              </w:rPr>
            </w:pPr>
            <w:r w:rsidRPr="00915315">
              <w:rPr>
                <w:sz w:val="21"/>
                <w:szCs w:val="21"/>
                <w:lang w:val="en-IN" w:eastAsia="en-IN"/>
              </w:rPr>
              <w:t>GT-3A</w:t>
            </w:r>
          </w:p>
        </w:tc>
        <w:tc>
          <w:tcPr>
            <w:tcW w:w="1350" w:type="dxa"/>
          </w:tcPr>
          <w:p w:rsidR="00D9073E" w:rsidRPr="00915315" w:rsidRDefault="0098504B" w:rsidP="00D9073E">
            <w:pPr>
              <w:jc w:val="both"/>
              <w:rPr>
                <w:sz w:val="21"/>
                <w:szCs w:val="21"/>
                <w:lang w:val="en-IN" w:eastAsia="en-IN"/>
              </w:rPr>
            </w:pPr>
            <w:r w:rsidRPr="00915315">
              <w:rPr>
                <w:sz w:val="21"/>
                <w:szCs w:val="21"/>
                <w:lang w:val="en-IN" w:eastAsia="en-IN"/>
              </w:rPr>
              <w:t>Wadi</w:t>
            </w:r>
            <w:r w:rsidR="00D9073E" w:rsidRPr="00915315">
              <w:rPr>
                <w:sz w:val="21"/>
                <w:szCs w:val="21"/>
                <w:lang w:val="en-IN" w:eastAsia="en-IN"/>
              </w:rPr>
              <w:t>Abdah</w:t>
            </w:r>
          </w:p>
        </w:tc>
        <w:tc>
          <w:tcPr>
            <w:tcW w:w="900" w:type="dxa"/>
          </w:tcPr>
          <w:p w:rsidR="00D9073E" w:rsidRPr="00915315" w:rsidRDefault="00D9073E" w:rsidP="00D9073E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15315">
              <w:rPr>
                <w:sz w:val="21"/>
                <w:szCs w:val="21"/>
                <w:lang w:val="en-IN" w:eastAsia="en-IN"/>
              </w:rPr>
              <w:t>NQ</w:t>
            </w:r>
          </w:p>
        </w:tc>
        <w:tc>
          <w:tcPr>
            <w:tcW w:w="990" w:type="dxa"/>
          </w:tcPr>
          <w:p w:rsidR="00D9073E" w:rsidRPr="00915315" w:rsidRDefault="00D9073E" w:rsidP="00D9073E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15315">
              <w:rPr>
                <w:sz w:val="21"/>
                <w:szCs w:val="21"/>
                <w:lang w:val="en-IN" w:eastAsia="en-IN"/>
              </w:rPr>
              <w:t>26-02-17</w:t>
            </w:r>
          </w:p>
        </w:tc>
        <w:tc>
          <w:tcPr>
            <w:tcW w:w="990" w:type="dxa"/>
          </w:tcPr>
          <w:p w:rsidR="00D9073E" w:rsidRPr="00915315" w:rsidRDefault="00D9073E" w:rsidP="00D9073E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15315">
              <w:rPr>
                <w:sz w:val="21"/>
                <w:szCs w:val="21"/>
                <w:lang w:val="en-IN" w:eastAsia="en-IN"/>
              </w:rPr>
              <w:t>04-03-17</w:t>
            </w:r>
          </w:p>
        </w:tc>
        <w:tc>
          <w:tcPr>
            <w:tcW w:w="810" w:type="dxa"/>
          </w:tcPr>
          <w:p w:rsidR="00D9073E" w:rsidRPr="00915315" w:rsidRDefault="007325AC" w:rsidP="00D9073E">
            <w:pPr>
              <w:jc w:val="center"/>
              <w:rPr>
                <w:sz w:val="21"/>
                <w:szCs w:val="21"/>
              </w:rPr>
            </w:pPr>
            <w:r w:rsidRPr="00915315">
              <w:rPr>
                <w:sz w:val="21"/>
                <w:szCs w:val="21"/>
              </w:rPr>
              <w:t>-</w:t>
            </w:r>
          </w:p>
        </w:tc>
        <w:tc>
          <w:tcPr>
            <w:tcW w:w="810" w:type="dxa"/>
          </w:tcPr>
          <w:p w:rsidR="00D9073E" w:rsidRPr="00915315" w:rsidRDefault="007325AC" w:rsidP="007325AC">
            <w:pPr>
              <w:jc w:val="center"/>
              <w:rPr>
                <w:sz w:val="21"/>
                <w:szCs w:val="21"/>
              </w:rPr>
            </w:pPr>
            <w:r w:rsidRPr="00915315">
              <w:rPr>
                <w:sz w:val="21"/>
                <w:szCs w:val="21"/>
              </w:rPr>
              <w:t>110</w:t>
            </w:r>
            <w:r w:rsidR="00D9073E" w:rsidRPr="00915315">
              <w:rPr>
                <w:sz w:val="21"/>
                <w:szCs w:val="21"/>
              </w:rPr>
              <w:t>.</w:t>
            </w:r>
            <w:r w:rsidRPr="00915315">
              <w:rPr>
                <w:sz w:val="21"/>
                <w:szCs w:val="21"/>
              </w:rPr>
              <w:t>7</w:t>
            </w:r>
            <w:r w:rsidR="00D9073E" w:rsidRPr="00915315">
              <w:rPr>
                <w:sz w:val="21"/>
                <w:szCs w:val="21"/>
              </w:rPr>
              <w:t>0</w:t>
            </w:r>
          </w:p>
        </w:tc>
        <w:tc>
          <w:tcPr>
            <w:tcW w:w="810" w:type="dxa"/>
          </w:tcPr>
          <w:p w:rsidR="00D9073E" w:rsidRPr="00915315" w:rsidRDefault="00194949" w:rsidP="00AE5B44">
            <w:pPr>
              <w:jc w:val="right"/>
              <w:rPr>
                <w:sz w:val="21"/>
                <w:szCs w:val="21"/>
              </w:rPr>
            </w:pPr>
            <w:r w:rsidRPr="00915315">
              <w:rPr>
                <w:sz w:val="21"/>
                <w:szCs w:val="21"/>
              </w:rPr>
              <w:t>1</w:t>
            </w:r>
            <w:r w:rsidR="00AE5B44" w:rsidRPr="00915315">
              <w:rPr>
                <w:sz w:val="21"/>
                <w:szCs w:val="21"/>
              </w:rPr>
              <w:t>10</w:t>
            </w:r>
            <w:r w:rsidRPr="00915315">
              <w:rPr>
                <w:sz w:val="21"/>
                <w:szCs w:val="21"/>
              </w:rPr>
              <w:t>.7</w:t>
            </w:r>
            <w:r w:rsidR="00D9073E" w:rsidRPr="00915315">
              <w:rPr>
                <w:sz w:val="21"/>
                <w:szCs w:val="21"/>
              </w:rPr>
              <w:t>0</w:t>
            </w:r>
          </w:p>
        </w:tc>
        <w:tc>
          <w:tcPr>
            <w:tcW w:w="1080" w:type="dxa"/>
          </w:tcPr>
          <w:p w:rsidR="00D9073E" w:rsidRPr="00915315" w:rsidRDefault="005F036C" w:rsidP="00D9073E">
            <w:pPr>
              <w:jc w:val="center"/>
              <w:rPr>
                <w:sz w:val="21"/>
                <w:szCs w:val="21"/>
              </w:rPr>
            </w:pPr>
            <w:r w:rsidRPr="00915315">
              <w:rPr>
                <w:sz w:val="21"/>
                <w:szCs w:val="21"/>
              </w:rPr>
              <w:t>15.81</w:t>
            </w:r>
          </w:p>
        </w:tc>
      </w:tr>
      <w:tr w:rsidR="00D6791B" w:rsidRPr="0098504B" w:rsidTr="00495C14">
        <w:tc>
          <w:tcPr>
            <w:tcW w:w="715" w:type="dxa"/>
          </w:tcPr>
          <w:p w:rsidR="00D6791B" w:rsidRPr="0090627C" w:rsidRDefault="00D6791B" w:rsidP="00D9073E">
            <w:pPr>
              <w:jc w:val="center"/>
              <w:rPr>
                <w:sz w:val="21"/>
                <w:szCs w:val="21"/>
              </w:rPr>
            </w:pPr>
            <w:r w:rsidRPr="0090627C">
              <w:rPr>
                <w:sz w:val="21"/>
                <w:szCs w:val="21"/>
              </w:rPr>
              <w:t>11</w:t>
            </w:r>
          </w:p>
        </w:tc>
        <w:tc>
          <w:tcPr>
            <w:tcW w:w="900" w:type="dxa"/>
          </w:tcPr>
          <w:p w:rsidR="00D6791B" w:rsidRPr="0090627C" w:rsidRDefault="00D6791B" w:rsidP="00D9073E">
            <w:pPr>
              <w:jc w:val="both"/>
              <w:rPr>
                <w:sz w:val="21"/>
                <w:szCs w:val="21"/>
                <w:lang w:val="en-IN" w:eastAsia="en-IN"/>
              </w:rPr>
            </w:pPr>
            <w:r w:rsidRPr="0090627C">
              <w:rPr>
                <w:sz w:val="21"/>
                <w:szCs w:val="21"/>
                <w:lang w:val="en-IN" w:eastAsia="en-IN"/>
              </w:rPr>
              <w:t>BT-1B</w:t>
            </w:r>
          </w:p>
        </w:tc>
        <w:tc>
          <w:tcPr>
            <w:tcW w:w="1350" w:type="dxa"/>
          </w:tcPr>
          <w:p w:rsidR="00D6791B" w:rsidRPr="0090627C" w:rsidRDefault="00D6791B" w:rsidP="00915315">
            <w:pPr>
              <w:ind w:left="-18" w:right="-108" w:hanging="90"/>
              <w:jc w:val="both"/>
              <w:rPr>
                <w:sz w:val="21"/>
                <w:szCs w:val="21"/>
                <w:lang w:val="en-IN" w:eastAsia="en-IN"/>
              </w:rPr>
            </w:pPr>
            <w:r w:rsidRPr="0090627C">
              <w:rPr>
                <w:sz w:val="21"/>
                <w:szCs w:val="21"/>
                <w:lang w:val="en-IN" w:eastAsia="en-IN"/>
              </w:rPr>
              <w:t>Wadi Mansah</w:t>
            </w:r>
          </w:p>
        </w:tc>
        <w:tc>
          <w:tcPr>
            <w:tcW w:w="900" w:type="dxa"/>
          </w:tcPr>
          <w:p w:rsidR="00D6791B" w:rsidRPr="0090627C" w:rsidRDefault="00D6791B" w:rsidP="00D9073E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0627C">
              <w:rPr>
                <w:sz w:val="21"/>
                <w:szCs w:val="21"/>
                <w:lang w:val="en-IN" w:eastAsia="en-IN"/>
              </w:rPr>
              <w:t>HQ</w:t>
            </w:r>
          </w:p>
        </w:tc>
        <w:tc>
          <w:tcPr>
            <w:tcW w:w="990" w:type="dxa"/>
          </w:tcPr>
          <w:p w:rsidR="00D6791B" w:rsidRPr="0090627C" w:rsidRDefault="00D6791B" w:rsidP="00D9073E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0627C">
              <w:rPr>
                <w:sz w:val="21"/>
                <w:szCs w:val="21"/>
                <w:lang w:val="en-IN" w:eastAsia="en-IN"/>
              </w:rPr>
              <w:t>05-03-17</w:t>
            </w:r>
          </w:p>
        </w:tc>
        <w:tc>
          <w:tcPr>
            <w:tcW w:w="990" w:type="dxa"/>
          </w:tcPr>
          <w:p w:rsidR="00D6791B" w:rsidRPr="0090627C" w:rsidRDefault="00D6791B" w:rsidP="00D9073E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90627C">
              <w:rPr>
                <w:sz w:val="21"/>
                <w:szCs w:val="21"/>
                <w:lang w:val="en-IN" w:eastAsia="en-IN"/>
              </w:rPr>
              <w:t>11-03-17</w:t>
            </w:r>
          </w:p>
        </w:tc>
        <w:tc>
          <w:tcPr>
            <w:tcW w:w="810" w:type="dxa"/>
          </w:tcPr>
          <w:p w:rsidR="00D6791B" w:rsidRPr="0090627C" w:rsidRDefault="00D6791B" w:rsidP="00D9073E">
            <w:pPr>
              <w:jc w:val="center"/>
              <w:rPr>
                <w:sz w:val="21"/>
                <w:szCs w:val="21"/>
              </w:rPr>
            </w:pPr>
            <w:r w:rsidRPr="0090627C">
              <w:rPr>
                <w:sz w:val="21"/>
                <w:szCs w:val="21"/>
              </w:rPr>
              <w:t>71.45</w:t>
            </w:r>
          </w:p>
        </w:tc>
        <w:tc>
          <w:tcPr>
            <w:tcW w:w="810" w:type="dxa"/>
          </w:tcPr>
          <w:p w:rsidR="00D6791B" w:rsidRPr="0090627C" w:rsidRDefault="00D6791B" w:rsidP="007325AC">
            <w:pPr>
              <w:jc w:val="center"/>
              <w:rPr>
                <w:sz w:val="21"/>
                <w:szCs w:val="21"/>
              </w:rPr>
            </w:pPr>
            <w:r w:rsidRPr="0090627C">
              <w:rPr>
                <w:sz w:val="21"/>
                <w:szCs w:val="21"/>
              </w:rPr>
              <w:t>-</w:t>
            </w:r>
          </w:p>
        </w:tc>
        <w:tc>
          <w:tcPr>
            <w:tcW w:w="810" w:type="dxa"/>
          </w:tcPr>
          <w:p w:rsidR="00D6791B" w:rsidRPr="0090627C" w:rsidRDefault="00D6791B" w:rsidP="00AE5B44">
            <w:pPr>
              <w:jc w:val="right"/>
              <w:rPr>
                <w:sz w:val="21"/>
                <w:szCs w:val="21"/>
              </w:rPr>
            </w:pPr>
            <w:r w:rsidRPr="0090627C">
              <w:rPr>
                <w:sz w:val="21"/>
                <w:szCs w:val="21"/>
              </w:rPr>
              <w:t>71.45</w:t>
            </w:r>
          </w:p>
        </w:tc>
        <w:tc>
          <w:tcPr>
            <w:tcW w:w="1080" w:type="dxa"/>
          </w:tcPr>
          <w:p w:rsidR="00D6791B" w:rsidRPr="0090627C" w:rsidRDefault="00D6791B" w:rsidP="00D9073E">
            <w:pPr>
              <w:jc w:val="center"/>
              <w:rPr>
                <w:sz w:val="21"/>
                <w:szCs w:val="21"/>
              </w:rPr>
            </w:pPr>
            <w:r w:rsidRPr="0090627C">
              <w:rPr>
                <w:sz w:val="21"/>
                <w:szCs w:val="21"/>
              </w:rPr>
              <w:t>10.20</w:t>
            </w:r>
          </w:p>
        </w:tc>
      </w:tr>
      <w:tr w:rsidR="0090627C" w:rsidRPr="0098504B" w:rsidTr="00495C14">
        <w:tc>
          <w:tcPr>
            <w:tcW w:w="715" w:type="dxa"/>
          </w:tcPr>
          <w:p w:rsidR="0090627C" w:rsidRPr="00851D24" w:rsidRDefault="0090627C" w:rsidP="0090627C">
            <w:pPr>
              <w:jc w:val="center"/>
              <w:rPr>
                <w:sz w:val="21"/>
                <w:szCs w:val="21"/>
              </w:rPr>
            </w:pPr>
            <w:r w:rsidRPr="00851D24">
              <w:rPr>
                <w:sz w:val="21"/>
                <w:szCs w:val="21"/>
              </w:rPr>
              <w:t>12</w:t>
            </w:r>
          </w:p>
        </w:tc>
        <w:tc>
          <w:tcPr>
            <w:tcW w:w="900" w:type="dxa"/>
          </w:tcPr>
          <w:p w:rsidR="0090627C" w:rsidRPr="00851D24" w:rsidRDefault="0090627C" w:rsidP="0090627C">
            <w:pPr>
              <w:jc w:val="both"/>
              <w:rPr>
                <w:sz w:val="21"/>
                <w:szCs w:val="21"/>
                <w:lang w:val="en-IN" w:eastAsia="en-IN"/>
              </w:rPr>
            </w:pPr>
            <w:r w:rsidRPr="00851D24">
              <w:rPr>
                <w:sz w:val="21"/>
                <w:szCs w:val="21"/>
                <w:lang w:val="en-IN" w:eastAsia="en-IN"/>
              </w:rPr>
              <w:t>BT-1B</w:t>
            </w:r>
          </w:p>
        </w:tc>
        <w:tc>
          <w:tcPr>
            <w:tcW w:w="1350" w:type="dxa"/>
          </w:tcPr>
          <w:p w:rsidR="0090627C" w:rsidRPr="00851D24" w:rsidRDefault="0090627C" w:rsidP="0090627C">
            <w:pPr>
              <w:ind w:left="-18" w:right="-108" w:hanging="90"/>
              <w:jc w:val="both"/>
              <w:rPr>
                <w:sz w:val="21"/>
                <w:szCs w:val="21"/>
                <w:lang w:val="en-IN" w:eastAsia="en-IN"/>
              </w:rPr>
            </w:pPr>
            <w:r w:rsidRPr="00851D24">
              <w:rPr>
                <w:sz w:val="21"/>
                <w:szCs w:val="21"/>
                <w:lang w:val="en-IN" w:eastAsia="en-IN"/>
              </w:rPr>
              <w:t>Wadi Mansah</w:t>
            </w:r>
          </w:p>
        </w:tc>
        <w:tc>
          <w:tcPr>
            <w:tcW w:w="900" w:type="dxa"/>
          </w:tcPr>
          <w:p w:rsidR="0090627C" w:rsidRPr="00851D24" w:rsidRDefault="0090627C" w:rsidP="0090627C">
            <w:pPr>
              <w:ind w:left="-108"/>
              <w:jc w:val="center"/>
              <w:rPr>
                <w:sz w:val="21"/>
                <w:szCs w:val="21"/>
                <w:lang w:val="en-IN" w:eastAsia="en-IN"/>
              </w:rPr>
            </w:pPr>
            <w:r w:rsidRPr="00851D24">
              <w:rPr>
                <w:sz w:val="21"/>
                <w:szCs w:val="21"/>
                <w:lang w:val="en-IN" w:eastAsia="en-IN"/>
              </w:rPr>
              <w:t>HQ-NQ</w:t>
            </w:r>
          </w:p>
        </w:tc>
        <w:tc>
          <w:tcPr>
            <w:tcW w:w="990" w:type="dxa"/>
          </w:tcPr>
          <w:p w:rsidR="0090627C" w:rsidRPr="00851D24" w:rsidRDefault="0090627C" w:rsidP="0090627C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851D24">
              <w:rPr>
                <w:sz w:val="21"/>
                <w:szCs w:val="21"/>
                <w:lang w:val="en-IN" w:eastAsia="en-IN"/>
              </w:rPr>
              <w:t>12-03-17</w:t>
            </w:r>
          </w:p>
        </w:tc>
        <w:tc>
          <w:tcPr>
            <w:tcW w:w="990" w:type="dxa"/>
          </w:tcPr>
          <w:p w:rsidR="0090627C" w:rsidRPr="00851D24" w:rsidRDefault="0090627C" w:rsidP="0090627C">
            <w:pPr>
              <w:jc w:val="center"/>
              <w:rPr>
                <w:sz w:val="21"/>
                <w:szCs w:val="21"/>
                <w:lang w:val="en-IN" w:eastAsia="en-IN"/>
              </w:rPr>
            </w:pPr>
            <w:r w:rsidRPr="00851D24">
              <w:rPr>
                <w:sz w:val="21"/>
                <w:szCs w:val="21"/>
                <w:lang w:val="en-IN" w:eastAsia="en-IN"/>
              </w:rPr>
              <w:t>18-03-17</w:t>
            </w:r>
          </w:p>
        </w:tc>
        <w:tc>
          <w:tcPr>
            <w:tcW w:w="810" w:type="dxa"/>
          </w:tcPr>
          <w:p w:rsidR="0090627C" w:rsidRPr="00851D24" w:rsidRDefault="00BE31D6" w:rsidP="0090627C">
            <w:pPr>
              <w:jc w:val="center"/>
              <w:rPr>
                <w:sz w:val="21"/>
                <w:szCs w:val="21"/>
              </w:rPr>
            </w:pPr>
            <w:r w:rsidRPr="00851D24">
              <w:rPr>
                <w:sz w:val="21"/>
                <w:szCs w:val="21"/>
              </w:rPr>
              <w:t>31.90</w:t>
            </w:r>
          </w:p>
        </w:tc>
        <w:tc>
          <w:tcPr>
            <w:tcW w:w="810" w:type="dxa"/>
          </w:tcPr>
          <w:p w:rsidR="0090627C" w:rsidRPr="00851D24" w:rsidRDefault="00BE31D6" w:rsidP="0090627C">
            <w:pPr>
              <w:jc w:val="center"/>
              <w:rPr>
                <w:sz w:val="21"/>
                <w:szCs w:val="21"/>
              </w:rPr>
            </w:pPr>
            <w:r w:rsidRPr="00851D24">
              <w:rPr>
                <w:sz w:val="21"/>
                <w:szCs w:val="21"/>
              </w:rPr>
              <w:t>95.65</w:t>
            </w:r>
          </w:p>
        </w:tc>
        <w:tc>
          <w:tcPr>
            <w:tcW w:w="810" w:type="dxa"/>
          </w:tcPr>
          <w:p w:rsidR="0090627C" w:rsidRPr="00851D24" w:rsidRDefault="00BE31D6" w:rsidP="0090627C">
            <w:pPr>
              <w:jc w:val="right"/>
              <w:rPr>
                <w:sz w:val="21"/>
                <w:szCs w:val="21"/>
              </w:rPr>
            </w:pPr>
            <w:r w:rsidRPr="00851D24">
              <w:rPr>
                <w:sz w:val="21"/>
                <w:szCs w:val="21"/>
              </w:rPr>
              <w:t>127.55</w:t>
            </w:r>
          </w:p>
        </w:tc>
        <w:tc>
          <w:tcPr>
            <w:tcW w:w="1080" w:type="dxa"/>
          </w:tcPr>
          <w:p w:rsidR="0090627C" w:rsidRPr="00851D24" w:rsidRDefault="00E934FD" w:rsidP="0090627C">
            <w:pPr>
              <w:jc w:val="center"/>
              <w:rPr>
                <w:sz w:val="21"/>
                <w:szCs w:val="21"/>
              </w:rPr>
            </w:pPr>
            <w:r w:rsidRPr="00851D24">
              <w:rPr>
                <w:sz w:val="21"/>
                <w:szCs w:val="21"/>
              </w:rPr>
              <w:t>18.22</w:t>
            </w:r>
          </w:p>
        </w:tc>
      </w:tr>
      <w:tr w:rsidR="00851D24" w:rsidRPr="0098504B" w:rsidTr="00495C14">
        <w:tc>
          <w:tcPr>
            <w:tcW w:w="715" w:type="dxa"/>
          </w:tcPr>
          <w:p w:rsidR="00851D24" w:rsidRPr="00915315" w:rsidRDefault="005B5B50" w:rsidP="00851D24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13</w:t>
            </w:r>
          </w:p>
        </w:tc>
        <w:tc>
          <w:tcPr>
            <w:tcW w:w="900" w:type="dxa"/>
          </w:tcPr>
          <w:p w:rsidR="00851D24" w:rsidRPr="00915315" w:rsidRDefault="00851D24" w:rsidP="00851D24">
            <w:pPr>
              <w:jc w:val="both"/>
              <w:rPr>
                <w:b/>
                <w:bCs/>
                <w:i/>
                <w:iCs/>
                <w:sz w:val="21"/>
                <w:szCs w:val="21"/>
                <w:lang w:val="en-IN" w:eastAsia="en-IN"/>
              </w:rPr>
            </w:pPr>
            <w:r w:rsidRPr="00915315">
              <w:rPr>
                <w:b/>
                <w:bCs/>
                <w:i/>
                <w:iCs/>
                <w:sz w:val="21"/>
                <w:szCs w:val="21"/>
                <w:lang w:val="en-IN" w:eastAsia="en-IN"/>
              </w:rPr>
              <w:t>BT-1B</w:t>
            </w:r>
          </w:p>
        </w:tc>
        <w:tc>
          <w:tcPr>
            <w:tcW w:w="1350" w:type="dxa"/>
          </w:tcPr>
          <w:p w:rsidR="00851D24" w:rsidRPr="00915315" w:rsidRDefault="00851D24" w:rsidP="00851D24">
            <w:pPr>
              <w:ind w:left="-18" w:right="-108" w:hanging="90"/>
              <w:jc w:val="both"/>
              <w:rPr>
                <w:b/>
                <w:bCs/>
                <w:i/>
                <w:iCs/>
                <w:sz w:val="21"/>
                <w:szCs w:val="21"/>
                <w:lang w:val="en-IN" w:eastAsia="en-IN"/>
              </w:rPr>
            </w:pPr>
            <w:r w:rsidRPr="00915315">
              <w:rPr>
                <w:b/>
                <w:bCs/>
                <w:i/>
                <w:iCs/>
                <w:sz w:val="21"/>
                <w:szCs w:val="21"/>
                <w:lang w:val="en-IN" w:eastAsia="en-IN"/>
              </w:rPr>
              <w:t>Wadi Mansah</w:t>
            </w:r>
          </w:p>
        </w:tc>
        <w:tc>
          <w:tcPr>
            <w:tcW w:w="900" w:type="dxa"/>
          </w:tcPr>
          <w:p w:rsidR="00851D24" w:rsidRPr="00915315" w:rsidRDefault="00851D24" w:rsidP="00851D24">
            <w:pPr>
              <w:ind w:left="-108"/>
              <w:jc w:val="center"/>
              <w:rPr>
                <w:b/>
                <w:bCs/>
                <w:i/>
                <w:iCs/>
                <w:sz w:val="21"/>
                <w:szCs w:val="21"/>
                <w:lang w:val="en-IN" w:eastAsia="en-IN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en-IN" w:eastAsia="en-IN"/>
              </w:rPr>
              <w:t>NQ</w:t>
            </w:r>
          </w:p>
        </w:tc>
        <w:tc>
          <w:tcPr>
            <w:tcW w:w="990" w:type="dxa"/>
          </w:tcPr>
          <w:p w:rsidR="00851D24" w:rsidRPr="00915315" w:rsidRDefault="00851D24" w:rsidP="00851D24">
            <w:pPr>
              <w:jc w:val="center"/>
              <w:rPr>
                <w:b/>
                <w:bCs/>
                <w:i/>
                <w:iCs/>
                <w:sz w:val="21"/>
                <w:szCs w:val="21"/>
                <w:lang w:val="en-IN" w:eastAsia="en-IN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en-IN" w:eastAsia="en-IN"/>
              </w:rPr>
              <w:t>19</w:t>
            </w:r>
            <w:r w:rsidRPr="00915315">
              <w:rPr>
                <w:b/>
                <w:bCs/>
                <w:i/>
                <w:iCs/>
                <w:sz w:val="21"/>
                <w:szCs w:val="21"/>
                <w:lang w:val="en-IN" w:eastAsia="en-IN"/>
              </w:rPr>
              <w:t>-03-17</w:t>
            </w:r>
          </w:p>
        </w:tc>
        <w:tc>
          <w:tcPr>
            <w:tcW w:w="990" w:type="dxa"/>
          </w:tcPr>
          <w:p w:rsidR="00851D24" w:rsidRPr="00915315" w:rsidRDefault="00851D24" w:rsidP="00851D24">
            <w:pPr>
              <w:jc w:val="center"/>
              <w:rPr>
                <w:b/>
                <w:bCs/>
                <w:i/>
                <w:iCs/>
                <w:sz w:val="21"/>
                <w:szCs w:val="21"/>
                <w:lang w:val="en-IN" w:eastAsia="en-IN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en-IN" w:eastAsia="en-IN"/>
              </w:rPr>
              <w:t>23</w:t>
            </w:r>
            <w:r w:rsidRPr="00915315">
              <w:rPr>
                <w:b/>
                <w:bCs/>
                <w:i/>
                <w:iCs/>
                <w:sz w:val="21"/>
                <w:szCs w:val="21"/>
                <w:lang w:val="en-IN" w:eastAsia="en-IN"/>
              </w:rPr>
              <w:t>-03-17</w:t>
            </w:r>
          </w:p>
        </w:tc>
        <w:tc>
          <w:tcPr>
            <w:tcW w:w="810" w:type="dxa"/>
          </w:tcPr>
          <w:p w:rsidR="00851D24" w:rsidRPr="00915315" w:rsidRDefault="00FE4724" w:rsidP="00851D24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-</w:t>
            </w:r>
          </w:p>
        </w:tc>
        <w:tc>
          <w:tcPr>
            <w:tcW w:w="810" w:type="dxa"/>
          </w:tcPr>
          <w:p w:rsidR="00851D24" w:rsidRPr="00915315" w:rsidRDefault="00FE4724" w:rsidP="00851D24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101.00</w:t>
            </w:r>
          </w:p>
        </w:tc>
        <w:tc>
          <w:tcPr>
            <w:tcW w:w="810" w:type="dxa"/>
          </w:tcPr>
          <w:p w:rsidR="00851D24" w:rsidRPr="00915315" w:rsidRDefault="00FE4724" w:rsidP="00851D24">
            <w:pPr>
              <w:jc w:val="right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101.00</w:t>
            </w:r>
          </w:p>
        </w:tc>
        <w:tc>
          <w:tcPr>
            <w:tcW w:w="1080" w:type="dxa"/>
          </w:tcPr>
          <w:p w:rsidR="00851D24" w:rsidRPr="00915315" w:rsidRDefault="00FE4724" w:rsidP="00851D24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20.20</w:t>
            </w:r>
          </w:p>
        </w:tc>
      </w:tr>
      <w:tr w:rsidR="00851D24" w:rsidRPr="0098504B" w:rsidTr="00495C14">
        <w:tc>
          <w:tcPr>
            <w:tcW w:w="3865" w:type="dxa"/>
            <w:gridSpan w:val="4"/>
          </w:tcPr>
          <w:p w:rsidR="00851D24" w:rsidRPr="0098504B" w:rsidRDefault="00851D24" w:rsidP="00851D24">
            <w:pPr>
              <w:jc w:val="both"/>
              <w:rPr>
                <w:sz w:val="21"/>
                <w:szCs w:val="21"/>
                <w:lang w:val="en-IN" w:eastAsia="en-IN"/>
              </w:rPr>
            </w:pPr>
          </w:p>
        </w:tc>
        <w:tc>
          <w:tcPr>
            <w:tcW w:w="1980" w:type="dxa"/>
            <w:gridSpan w:val="2"/>
          </w:tcPr>
          <w:p w:rsidR="00851D24" w:rsidRPr="0098504B" w:rsidRDefault="00851D24" w:rsidP="00851D24">
            <w:pPr>
              <w:jc w:val="right"/>
              <w:rPr>
                <w:b/>
                <w:bCs/>
                <w:i/>
                <w:iCs/>
                <w:sz w:val="21"/>
                <w:szCs w:val="21"/>
                <w:lang w:val="en-IN" w:eastAsia="en-IN"/>
              </w:rPr>
            </w:pPr>
            <w:r w:rsidRPr="0098504B">
              <w:rPr>
                <w:b/>
                <w:bCs/>
                <w:i/>
                <w:iCs/>
                <w:sz w:val="21"/>
                <w:szCs w:val="21"/>
                <w:lang w:val="en-IN" w:eastAsia="en-IN"/>
              </w:rPr>
              <w:t>Grand Total</w:t>
            </w:r>
          </w:p>
        </w:tc>
        <w:tc>
          <w:tcPr>
            <w:tcW w:w="810" w:type="dxa"/>
          </w:tcPr>
          <w:p w:rsidR="00851D24" w:rsidRPr="0098504B" w:rsidRDefault="00851D24" w:rsidP="00851D24">
            <w:pPr>
              <w:jc w:val="both"/>
              <w:rPr>
                <w:b/>
                <w:bCs/>
                <w:i/>
                <w:iCs/>
                <w:sz w:val="21"/>
                <w:szCs w:val="21"/>
                <w:highlight w:val="yellow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762.05</w:t>
            </w:r>
          </w:p>
        </w:tc>
        <w:tc>
          <w:tcPr>
            <w:tcW w:w="810" w:type="dxa"/>
          </w:tcPr>
          <w:p w:rsidR="00851D24" w:rsidRPr="0098504B" w:rsidRDefault="00FE4724" w:rsidP="00851D2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737</w:t>
            </w:r>
            <w:r w:rsidR="00851D24">
              <w:rPr>
                <w:b/>
                <w:bCs/>
                <w:i/>
                <w:iCs/>
                <w:sz w:val="21"/>
                <w:szCs w:val="21"/>
              </w:rPr>
              <w:t>.95</w:t>
            </w:r>
          </w:p>
        </w:tc>
        <w:tc>
          <w:tcPr>
            <w:tcW w:w="810" w:type="dxa"/>
          </w:tcPr>
          <w:p w:rsidR="00851D24" w:rsidRPr="0098504B" w:rsidRDefault="00FE4724" w:rsidP="00FE472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1500</w:t>
            </w:r>
            <w:r w:rsidR="00851D24">
              <w:rPr>
                <w:b/>
                <w:bCs/>
                <w:i/>
                <w:iCs/>
                <w:sz w:val="21"/>
                <w:szCs w:val="21"/>
              </w:rPr>
              <w:t>.0</w:t>
            </w:r>
          </w:p>
        </w:tc>
        <w:tc>
          <w:tcPr>
            <w:tcW w:w="1080" w:type="dxa"/>
          </w:tcPr>
          <w:p w:rsidR="00851D24" w:rsidRPr="0098504B" w:rsidRDefault="00851D24" w:rsidP="00851D24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</w:t>
            </w:r>
            <w:r w:rsidR="00FE4724">
              <w:rPr>
                <w:b/>
                <w:bCs/>
                <w:i/>
                <w:iCs/>
                <w:sz w:val="21"/>
                <w:szCs w:val="21"/>
              </w:rPr>
              <w:t>6.8</w:t>
            </w:r>
            <w:r>
              <w:rPr>
                <w:b/>
                <w:bCs/>
                <w:i/>
                <w:iCs/>
                <w:sz w:val="21"/>
                <w:szCs w:val="21"/>
              </w:rPr>
              <w:t>5</w:t>
            </w:r>
          </w:p>
        </w:tc>
      </w:tr>
    </w:tbl>
    <w:p w:rsidR="00F619CF" w:rsidRPr="00490A96" w:rsidRDefault="00F619CF" w:rsidP="00DF4877">
      <w:pPr>
        <w:jc w:val="both"/>
        <w:rPr>
          <w:i/>
          <w:iCs/>
          <w:sz w:val="20"/>
          <w:szCs w:val="20"/>
        </w:rPr>
      </w:pPr>
      <w:r w:rsidRPr="00521C1E">
        <w:rPr>
          <w:b/>
          <w:bCs/>
          <w:i/>
          <w:iCs/>
          <w:sz w:val="20"/>
          <w:szCs w:val="20"/>
        </w:rPr>
        <w:t>*</w:t>
      </w:r>
      <w:r w:rsidR="00A041C5" w:rsidRPr="00212EE0">
        <w:rPr>
          <w:i/>
          <w:iCs/>
          <w:sz w:val="20"/>
          <w:szCs w:val="20"/>
        </w:rPr>
        <w:t>This week</w:t>
      </w:r>
      <w:r w:rsidR="002D0CA3">
        <w:rPr>
          <w:i/>
          <w:iCs/>
          <w:sz w:val="20"/>
          <w:szCs w:val="20"/>
        </w:rPr>
        <w:t xml:space="preserve"> (Five days)</w:t>
      </w:r>
      <w:r w:rsidR="00537BB6">
        <w:rPr>
          <w:i/>
          <w:iCs/>
          <w:sz w:val="20"/>
          <w:szCs w:val="20"/>
        </w:rPr>
        <w:t>,</w:t>
      </w:r>
      <w:r w:rsidR="00D56877" w:rsidRPr="00212EE0">
        <w:rPr>
          <w:i/>
          <w:iCs/>
          <w:sz w:val="20"/>
          <w:szCs w:val="20"/>
        </w:rPr>
        <w:t xml:space="preserve"> average daily </w:t>
      </w:r>
      <w:r w:rsidR="00A041C5" w:rsidRPr="00212EE0">
        <w:rPr>
          <w:i/>
          <w:iCs/>
          <w:sz w:val="20"/>
          <w:szCs w:val="20"/>
        </w:rPr>
        <w:t xml:space="preserve">drilling is </w:t>
      </w:r>
      <w:r w:rsidR="00FE1770">
        <w:rPr>
          <w:b/>
          <w:bCs/>
          <w:i/>
          <w:iCs/>
          <w:sz w:val="20"/>
          <w:szCs w:val="20"/>
        </w:rPr>
        <w:t>20.20</w:t>
      </w:r>
      <w:r w:rsidR="00D56877" w:rsidRPr="00212EE0">
        <w:rPr>
          <w:b/>
          <w:bCs/>
          <w:i/>
          <w:iCs/>
          <w:sz w:val="20"/>
          <w:szCs w:val="20"/>
        </w:rPr>
        <w:t>m/d</w:t>
      </w:r>
      <w:r w:rsidR="00DF4877">
        <w:rPr>
          <w:b/>
          <w:bCs/>
          <w:i/>
          <w:iCs/>
          <w:sz w:val="20"/>
          <w:szCs w:val="20"/>
        </w:rPr>
        <w:t xml:space="preserve">. </w:t>
      </w:r>
      <w:r w:rsidRPr="00212EE0">
        <w:rPr>
          <w:i/>
          <w:iCs/>
          <w:sz w:val="20"/>
          <w:szCs w:val="20"/>
        </w:rPr>
        <w:t>The Aver</w:t>
      </w:r>
      <w:r w:rsidR="00490A96" w:rsidRPr="00212EE0">
        <w:rPr>
          <w:i/>
          <w:iCs/>
          <w:sz w:val="20"/>
          <w:szCs w:val="20"/>
        </w:rPr>
        <w:t xml:space="preserve">age daily </w:t>
      </w:r>
      <w:r w:rsidR="0068504C" w:rsidRPr="00212EE0">
        <w:rPr>
          <w:i/>
          <w:iCs/>
          <w:sz w:val="20"/>
          <w:szCs w:val="20"/>
        </w:rPr>
        <w:t xml:space="preserve">drilling based on </w:t>
      </w:r>
      <w:r w:rsidR="00E934FD">
        <w:rPr>
          <w:i/>
          <w:iCs/>
          <w:sz w:val="20"/>
          <w:szCs w:val="20"/>
        </w:rPr>
        <w:t>1</w:t>
      </w:r>
      <w:r w:rsidR="00FE1770">
        <w:rPr>
          <w:i/>
          <w:iCs/>
          <w:sz w:val="20"/>
          <w:szCs w:val="20"/>
        </w:rPr>
        <w:t>3</w:t>
      </w:r>
      <w:r w:rsidR="00E934FD">
        <w:rPr>
          <w:i/>
          <w:iCs/>
          <w:sz w:val="20"/>
          <w:szCs w:val="20"/>
        </w:rPr>
        <w:t xml:space="preserve"> weeks</w:t>
      </w:r>
      <w:r w:rsidR="00FE1770">
        <w:rPr>
          <w:i/>
          <w:iCs/>
          <w:sz w:val="20"/>
          <w:szCs w:val="20"/>
        </w:rPr>
        <w:t># (</w:t>
      </w:r>
      <w:r w:rsidR="00DF4877">
        <w:rPr>
          <w:i/>
          <w:iCs/>
          <w:sz w:val="20"/>
          <w:szCs w:val="20"/>
        </w:rPr>
        <w:t>12 weeks and 5</w:t>
      </w:r>
      <w:r w:rsidRPr="00212EE0">
        <w:rPr>
          <w:i/>
          <w:iCs/>
          <w:sz w:val="20"/>
          <w:szCs w:val="20"/>
        </w:rPr>
        <w:t xml:space="preserve"> days) is </w:t>
      </w:r>
      <w:r w:rsidR="00385767">
        <w:rPr>
          <w:b/>
          <w:bCs/>
          <w:i/>
          <w:iCs/>
          <w:sz w:val="20"/>
          <w:szCs w:val="20"/>
          <w:u w:val="single"/>
        </w:rPr>
        <w:t>16.8</w:t>
      </w:r>
      <w:r w:rsidR="00E934FD">
        <w:rPr>
          <w:b/>
          <w:bCs/>
          <w:i/>
          <w:iCs/>
          <w:sz w:val="20"/>
          <w:szCs w:val="20"/>
          <w:u w:val="single"/>
        </w:rPr>
        <w:t>5</w:t>
      </w:r>
      <w:r w:rsidR="00212EE0" w:rsidRPr="00212EE0">
        <w:rPr>
          <w:b/>
          <w:bCs/>
          <w:i/>
          <w:iCs/>
          <w:sz w:val="20"/>
          <w:szCs w:val="20"/>
          <w:u w:val="single"/>
        </w:rPr>
        <w:t>m/d</w:t>
      </w:r>
      <w:r w:rsidR="00490A96" w:rsidRPr="00212EE0">
        <w:rPr>
          <w:b/>
          <w:bCs/>
          <w:i/>
          <w:iCs/>
          <w:sz w:val="20"/>
          <w:szCs w:val="20"/>
        </w:rPr>
        <w:t xml:space="preserve"> </w:t>
      </w:r>
      <w:r w:rsidR="005469A5" w:rsidRPr="00212EE0">
        <w:rPr>
          <w:i/>
          <w:iCs/>
          <w:sz w:val="20"/>
          <w:szCs w:val="20"/>
        </w:rPr>
        <w:t>now which</w:t>
      </w:r>
      <w:r w:rsidR="00490A96" w:rsidRPr="00212EE0">
        <w:rPr>
          <w:i/>
          <w:iCs/>
          <w:sz w:val="20"/>
          <w:szCs w:val="20"/>
        </w:rPr>
        <w:t xml:space="preserve"> </w:t>
      </w:r>
      <w:r w:rsidR="00DF4877">
        <w:rPr>
          <w:i/>
          <w:iCs/>
          <w:sz w:val="20"/>
          <w:szCs w:val="20"/>
        </w:rPr>
        <w:t>is</w:t>
      </w:r>
      <w:r w:rsidR="005469A5" w:rsidRPr="00212EE0">
        <w:rPr>
          <w:i/>
          <w:iCs/>
          <w:sz w:val="20"/>
          <w:szCs w:val="20"/>
        </w:rPr>
        <w:t xml:space="preserve"> </w:t>
      </w:r>
      <w:r w:rsidR="00490A96" w:rsidRPr="00212EE0">
        <w:rPr>
          <w:i/>
          <w:iCs/>
          <w:sz w:val="20"/>
          <w:szCs w:val="20"/>
        </w:rPr>
        <w:t>better than the</w:t>
      </w:r>
      <w:r w:rsidRPr="00212EE0">
        <w:rPr>
          <w:i/>
          <w:iCs/>
          <w:sz w:val="20"/>
          <w:szCs w:val="20"/>
        </w:rPr>
        <w:t xml:space="preserve"> minimum required project average i.e. </w:t>
      </w:r>
      <w:r w:rsidRPr="00212EE0">
        <w:rPr>
          <w:b/>
          <w:bCs/>
          <w:i/>
          <w:iCs/>
          <w:sz w:val="20"/>
          <w:szCs w:val="20"/>
        </w:rPr>
        <w:t>14.95m/day</w:t>
      </w:r>
      <w:r w:rsidR="00E934FD">
        <w:rPr>
          <w:b/>
          <w:bCs/>
          <w:i/>
          <w:iCs/>
          <w:sz w:val="20"/>
          <w:szCs w:val="20"/>
        </w:rPr>
        <w:t>.</w:t>
      </w:r>
      <w:r w:rsidR="00DF4877">
        <w:rPr>
          <w:i/>
          <w:iCs/>
          <w:sz w:val="20"/>
          <w:szCs w:val="20"/>
        </w:rPr>
        <w:t xml:space="preserve"> That’</w:t>
      </w:r>
      <w:r w:rsidR="00043B6E">
        <w:rPr>
          <w:i/>
          <w:iCs/>
          <w:sz w:val="20"/>
          <w:szCs w:val="20"/>
        </w:rPr>
        <w:t>s on</w:t>
      </w:r>
      <w:r w:rsidR="00DF4877">
        <w:rPr>
          <w:i/>
          <w:iCs/>
          <w:sz w:val="20"/>
          <w:szCs w:val="20"/>
        </w:rPr>
        <w:t>e</w:t>
      </w:r>
      <w:r w:rsidR="00043B6E">
        <w:rPr>
          <w:i/>
          <w:iCs/>
          <w:sz w:val="20"/>
          <w:szCs w:val="20"/>
        </w:rPr>
        <w:t xml:space="preserve"> </w:t>
      </w:r>
      <w:r w:rsidR="00DF4877">
        <w:rPr>
          <w:i/>
          <w:iCs/>
          <w:sz w:val="20"/>
          <w:szCs w:val="20"/>
        </w:rPr>
        <w:t>of the reason project completed before time.</w:t>
      </w:r>
    </w:p>
    <w:p w:rsidR="00F619CF" w:rsidRPr="008F36E6" w:rsidRDefault="00F619CF" w:rsidP="00A614CF">
      <w:pPr>
        <w:jc w:val="both"/>
        <w:rPr>
          <w:b/>
          <w:bCs/>
          <w:sz w:val="10"/>
          <w:szCs w:val="1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1080"/>
        <w:gridCol w:w="810"/>
        <w:gridCol w:w="720"/>
        <w:gridCol w:w="1080"/>
        <w:gridCol w:w="4504"/>
      </w:tblGrid>
      <w:tr w:rsidR="00F15835" w:rsidRPr="004F58F1" w:rsidTr="00DF21B7">
        <w:trPr>
          <w:jc w:val="center"/>
        </w:trPr>
        <w:tc>
          <w:tcPr>
            <w:tcW w:w="9449" w:type="dxa"/>
            <w:gridSpan w:val="6"/>
            <w:vAlign w:val="center"/>
          </w:tcPr>
          <w:p w:rsidR="00F15835" w:rsidRPr="004F58F1" w:rsidRDefault="00C12431" w:rsidP="005B5B50">
            <w:pPr>
              <w:tabs>
                <w:tab w:val="left" w:pos="4230"/>
              </w:tabs>
              <w:rPr>
                <w:rFonts w:asciiTheme="majorBidi" w:hAnsiTheme="majorBidi" w:cstheme="majorBidi"/>
                <w:sz w:val="21"/>
                <w:szCs w:val="21"/>
                <w:lang w:val="en-IN" w:eastAsia="en-IN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1"/>
                <w:szCs w:val="21"/>
              </w:rPr>
              <w:t>WEEK 1</w:t>
            </w:r>
            <w:r w:rsidR="005B5B50">
              <w:rPr>
                <w:rFonts w:asciiTheme="majorBidi" w:hAnsiTheme="majorBidi" w:cstheme="majorBidi"/>
                <w:b/>
                <w:i/>
                <w:iCs/>
                <w:sz w:val="21"/>
                <w:szCs w:val="21"/>
              </w:rPr>
              <w:t>3</w:t>
            </w:r>
            <w:r w:rsidR="00FD526A" w:rsidRPr="004F58F1">
              <w:rPr>
                <w:rFonts w:asciiTheme="majorBidi" w:hAnsiTheme="majorBidi" w:cstheme="majorBidi"/>
                <w:b/>
                <w:i/>
                <w:iCs/>
                <w:sz w:val="21"/>
                <w:szCs w:val="21"/>
              </w:rPr>
              <w:t xml:space="preserve">: </w:t>
            </w:r>
            <w:r w:rsidR="00793F81" w:rsidRPr="004F58F1">
              <w:rPr>
                <w:rFonts w:asciiTheme="majorBidi" w:hAnsiTheme="majorBidi" w:cstheme="majorBidi"/>
                <w:b/>
                <w:i/>
                <w:iCs/>
                <w:sz w:val="21"/>
                <w:szCs w:val="21"/>
              </w:rPr>
              <w:t xml:space="preserve">DAILY </w:t>
            </w:r>
            <w:r w:rsidR="00873AB4" w:rsidRPr="004F58F1">
              <w:rPr>
                <w:rFonts w:asciiTheme="majorBidi" w:hAnsiTheme="majorBidi" w:cstheme="majorBidi"/>
                <w:b/>
                <w:i/>
                <w:iCs/>
                <w:sz w:val="21"/>
                <w:szCs w:val="21"/>
              </w:rPr>
              <w:t>DRILLING</w:t>
            </w:r>
          </w:p>
        </w:tc>
      </w:tr>
      <w:tr w:rsidR="004A7CBA" w:rsidRPr="004F58F1" w:rsidTr="00DF21B7">
        <w:trPr>
          <w:trHeight w:val="350"/>
          <w:jc w:val="center"/>
        </w:trPr>
        <w:tc>
          <w:tcPr>
            <w:tcW w:w="1255" w:type="dxa"/>
            <w:vMerge w:val="restart"/>
            <w:vAlign w:val="center"/>
          </w:tcPr>
          <w:p w:rsidR="004A7CBA" w:rsidRPr="00294B52" w:rsidRDefault="004A7CBA" w:rsidP="001B32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94B5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 w:eastAsia="en-IN"/>
              </w:rPr>
              <w:t>Date</w:t>
            </w:r>
          </w:p>
        </w:tc>
        <w:tc>
          <w:tcPr>
            <w:tcW w:w="2610" w:type="dxa"/>
            <w:gridSpan w:val="3"/>
          </w:tcPr>
          <w:p w:rsidR="004A7CBA" w:rsidRPr="00294B52" w:rsidRDefault="004A7CBA" w:rsidP="001B32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94B5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 w:eastAsia="en-IN"/>
              </w:rPr>
              <w:t>Drilling (Meters)</w:t>
            </w:r>
          </w:p>
        </w:tc>
        <w:tc>
          <w:tcPr>
            <w:tcW w:w="1080" w:type="dxa"/>
          </w:tcPr>
          <w:p w:rsidR="004A7CBA" w:rsidRPr="00294B52" w:rsidRDefault="004A7CBA" w:rsidP="001B32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94B5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 w:eastAsia="en-IN"/>
              </w:rPr>
              <w:t>Core Size</w:t>
            </w:r>
          </w:p>
        </w:tc>
        <w:tc>
          <w:tcPr>
            <w:tcW w:w="4504" w:type="dxa"/>
            <w:vMerge w:val="restart"/>
            <w:vAlign w:val="center"/>
          </w:tcPr>
          <w:p w:rsidR="004A7CBA" w:rsidRPr="00294B52" w:rsidRDefault="004A7CBA" w:rsidP="004B59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94B5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 w:eastAsia="en-IN"/>
              </w:rPr>
              <w:t>Remarks</w:t>
            </w:r>
          </w:p>
        </w:tc>
      </w:tr>
      <w:tr w:rsidR="004A7CBA" w:rsidRPr="004F58F1" w:rsidTr="00DF21B7">
        <w:trPr>
          <w:jc w:val="center"/>
        </w:trPr>
        <w:tc>
          <w:tcPr>
            <w:tcW w:w="1255" w:type="dxa"/>
            <w:vMerge/>
          </w:tcPr>
          <w:p w:rsidR="004A7CBA" w:rsidRPr="00294B52" w:rsidRDefault="004A7CBA" w:rsidP="001B32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4A7CBA" w:rsidRPr="00294B52" w:rsidRDefault="004A7CBA" w:rsidP="001B32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94B5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 w:eastAsia="en-IN"/>
              </w:rPr>
              <w:t>From (m)</w:t>
            </w:r>
          </w:p>
        </w:tc>
        <w:tc>
          <w:tcPr>
            <w:tcW w:w="810" w:type="dxa"/>
          </w:tcPr>
          <w:p w:rsidR="004A7CBA" w:rsidRPr="00294B52" w:rsidRDefault="004A7CBA" w:rsidP="001B32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94B5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 w:eastAsia="en-IN"/>
              </w:rPr>
              <w:t>To (m)</w:t>
            </w:r>
          </w:p>
        </w:tc>
        <w:tc>
          <w:tcPr>
            <w:tcW w:w="720" w:type="dxa"/>
          </w:tcPr>
          <w:p w:rsidR="004A7CBA" w:rsidRPr="00294B52" w:rsidRDefault="004A7CBA" w:rsidP="001B32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94B5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 w:eastAsia="en-IN"/>
              </w:rPr>
              <w:t>Total</w:t>
            </w:r>
          </w:p>
        </w:tc>
        <w:tc>
          <w:tcPr>
            <w:tcW w:w="1080" w:type="dxa"/>
          </w:tcPr>
          <w:p w:rsidR="004A7CBA" w:rsidRPr="00294B52" w:rsidRDefault="004A7CBA" w:rsidP="001B32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94B52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 w:eastAsia="en-IN"/>
              </w:rPr>
              <w:t>(HQ/NQ)</w:t>
            </w:r>
          </w:p>
        </w:tc>
        <w:tc>
          <w:tcPr>
            <w:tcW w:w="4504" w:type="dxa"/>
            <w:vMerge/>
          </w:tcPr>
          <w:p w:rsidR="004A7CBA" w:rsidRPr="00294B52" w:rsidRDefault="004A7CBA" w:rsidP="001B32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42CCC" w:rsidRPr="00894CBC" w:rsidTr="00DF21B7">
        <w:trPr>
          <w:jc w:val="center"/>
        </w:trPr>
        <w:tc>
          <w:tcPr>
            <w:tcW w:w="1255" w:type="dxa"/>
          </w:tcPr>
          <w:p w:rsidR="00042CCC" w:rsidRPr="00294B52" w:rsidRDefault="00042CCC" w:rsidP="002007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1</w:t>
            </w:r>
            <w:r w:rsidR="0020070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9</w:t>
            </w: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-03</w:t>
            </w:r>
            <w:r w:rsidRPr="00294B52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-2017</w:t>
            </w:r>
          </w:p>
        </w:tc>
        <w:tc>
          <w:tcPr>
            <w:tcW w:w="1080" w:type="dxa"/>
          </w:tcPr>
          <w:p w:rsidR="00042CCC" w:rsidRPr="00294B52" w:rsidRDefault="005513E3" w:rsidP="00042CC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  <w:lang w:val="en-IN" w:eastAsia="en-IN"/>
              </w:rPr>
              <w:t>199.00</w:t>
            </w:r>
          </w:p>
        </w:tc>
        <w:tc>
          <w:tcPr>
            <w:tcW w:w="810" w:type="dxa"/>
          </w:tcPr>
          <w:p w:rsidR="00042CCC" w:rsidRPr="00294B52" w:rsidRDefault="005513E3" w:rsidP="00042CC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  <w:lang w:val="en-IN" w:eastAsia="en-IN"/>
              </w:rPr>
              <w:t>228.10</w:t>
            </w:r>
          </w:p>
        </w:tc>
        <w:tc>
          <w:tcPr>
            <w:tcW w:w="720" w:type="dxa"/>
          </w:tcPr>
          <w:p w:rsidR="00042CCC" w:rsidRPr="00294B52" w:rsidRDefault="005513E3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29.10</w:t>
            </w:r>
          </w:p>
        </w:tc>
        <w:tc>
          <w:tcPr>
            <w:tcW w:w="1080" w:type="dxa"/>
          </w:tcPr>
          <w:p w:rsidR="00042CCC" w:rsidRPr="00294B52" w:rsidRDefault="00497D0D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NQ</w:t>
            </w:r>
          </w:p>
        </w:tc>
        <w:tc>
          <w:tcPr>
            <w:tcW w:w="4504" w:type="dxa"/>
          </w:tcPr>
          <w:p w:rsidR="00042CCC" w:rsidRPr="00333D22" w:rsidRDefault="005513E3" w:rsidP="005C0283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Continued to drill with NQ drill bit</w:t>
            </w:r>
            <w:r w:rsidR="005C0283">
              <w:rPr>
                <w:bCs/>
                <w:sz w:val="21"/>
                <w:szCs w:val="21"/>
              </w:rPr>
              <w:t xml:space="preserve">; No </w:t>
            </w:r>
            <w:proofErr w:type="spellStart"/>
            <w:r w:rsidR="005C0283">
              <w:rPr>
                <w:bCs/>
                <w:sz w:val="21"/>
                <w:szCs w:val="21"/>
              </w:rPr>
              <w:t>LoC</w:t>
            </w:r>
            <w:proofErr w:type="spellEnd"/>
          </w:p>
        </w:tc>
      </w:tr>
      <w:tr w:rsidR="00042CCC" w:rsidRPr="00894CBC" w:rsidTr="00DF21B7">
        <w:trPr>
          <w:jc w:val="center"/>
        </w:trPr>
        <w:tc>
          <w:tcPr>
            <w:tcW w:w="1255" w:type="dxa"/>
          </w:tcPr>
          <w:p w:rsidR="00042CCC" w:rsidRPr="00294B52" w:rsidRDefault="0020070A" w:rsidP="002007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20</w:t>
            </w:r>
            <w:r w:rsidR="00042CCC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-03</w:t>
            </w:r>
            <w:r w:rsidR="00042CCC" w:rsidRPr="00294B52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-2017</w:t>
            </w:r>
          </w:p>
        </w:tc>
        <w:tc>
          <w:tcPr>
            <w:tcW w:w="1080" w:type="dxa"/>
          </w:tcPr>
          <w:p w:rsidR="00042CCC" w:rsidRPr="00294B52" w:rsidRDefault="005513E3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228.10</w:t>
            </w:r>
          </w:p>
        </w:tc>
        <w:tc>
          <w:tcPr>
            <w:tcW w:w="810" w:type="dxa"/>
          </w:tcPr>
          <w:p w:rsidR="00042CCC" w:rsidRPr="00294B52" w:rsidRDefault="005513E3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261.65</w:t>
            </w:r>
          </w:p>
        </w:tc>
        <w:tc>
          <w:tcPr>
            <w:tcW w:w="720" w:type="dxa"/>
          </w:tcPr>
          <w:p w:rsidR="00042CCC" w:rsidRPr="00294B52" w:rsidRDefault="005513E3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33.55</w:t>
            </w:r>
          </w:p>
        </w:tc>
        <w:tc>
          <w:tcPr>
            <w:tcW w:w="1080" w:type="dxa"/>
          </w:tcPr>
          <w:p w:rsidR="00042CCC" w:rsidRPr="00294B52" w:rsidRDefault="00497D0D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N</w:t>
            </w:r>
            <w:r w:rsidR="00042CCC" w:rsidRPr="00294B52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Q</w:t>
            </w:r>
          </w:p>
        </w:tc>
        <w:tc>
          <w:tcPr>
            <w:tcW w:w="4504" w:type="dxa"/>
          </w:tcPr>
          <w:p w:rsidR="00042CCC" w:rsidRPr="00894CBC" w:rsidRDefault="005C0283" w:rsidP="00042CCC">
            <w:pP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bCs/>
                <w:sz w:val="21"/>
                <w:szCs w:val="21"/>
              </w:rPr>
              <w:t xml:space="preserve">Continued to drill with NQ drill bit; No </w:t>
            </w:r>
            <w:proofErr w:type="spellStart"/>
            <w:r>
              <w:rPr>
                <w:bCs/>
                <w:sz w:val="21"/>
                <w:szCs w:val="21"/>
              </w:rPr>
              <w:t>LoC</w:t>
            </w:r>
            <w:proofErr w:type="spellEnd"/>
          </w:p>
        </w:tc>
      </w:tr>
      <w:tr w:rsidR="00042CCC" w:rsidRPr="00894CBC" w:rsidTr="00DF21B7">
        <w:trPr>
          <w:jc w:val="center"/>
        </w:trPr>
        <w:tc>
          <w:tcPr>
            <w:tcW w:w="1255" w:type="dxa"/>
          </w:tcPr>
          <w:p w:rsidR="00042CCC" w:rsidRPr="00294B52" w:rsidRDefault="0020070A" w:rsidP="0020070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21</w:t>
            </w:r>
            <w:r w:rsidR="00042CCC" w:rsidRPr="00294B52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-</w:t>
            </w:r>
            <w:r w:rsidR="00042CCC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03</w:t>
            </w:r>
            <w:r w:rsidR="00042CCC" w:rsidRPr="00294B52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-2017</w:t>
            </w:r>
          </w:p>
        </w:tc>
        <w:tc>
          <w:tcPr>
            <w:tcW w:w="1080" w:type="dxa"/>
          </w:tcPr>
          <w:p w:rsidR="00042CCC" w:rsidRPr="00294B52" w:rsidRDefault="005513E3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261.65</w:t>
            </w:r>
          </w:p>
        </w:tc>
        <w:tc>
          <w:tcPr>
            <w:tcW w:w="810" w:type="dxa"/>
          </w:tcPr>
          <w:p w:rsidR="00042CCC" w:rsidRPr="00294B52" w:rsidRDefault="005513E3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291.70</w:t>
            </w:r>
          </w:p>
        </w:tc>
        <w:tc>
          <w:tcPr>
            <w:tcW w:w="720" w:type="dxa"/>
          </w:tcPr>
          <w:p w:rsidR="00042CCC" w:rsidRPr="00294B52" w:rsidRDefault="005513E3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30.05</w:t>
            </w:r>
          </w:p>
        </w:tc>
        <w:tc>
          <w:tcPr>
            <w:tcW w:w="1080" w:type="dxa"/>
          </w:tcPr>
          <w:p w:rsidR="00042CCC" w:rsidRPr="00294B52" w:rsidRDefault="00497D0D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N</w:t>
            </w:r>
            <w:r w:rsidR="00042CCC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Q</w:t>
            </w:r>
          </w:p>
        </w:tc>
        <w:tc>
          <w:tcPr>
            <w:tcW w:w="4504" w:type="dxa"/>
          </w:tcPr>
          <w:p w:rsidR="00042CCC" w:rsidRPr="00294B52" w:rsidRDefault="005C0283" w:rsidP="001C4FBE">
            <w:pP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bCs/>
                <w:sz w:val="21"/>
                <w:szCs w:val="21"/>
              </w:rPr>
              <w:t xml:space="preserve">Continued to drill with NQ drill bit; No </w:t>
            </w:r>
            <w:proofErr w:type="spellStart"/>
            <w:r>
              <w:rPr>
                <w:bCs/>
                <w:sz w:val="21"/>
                <w:szCs w:val="21"/>
              </w:rPr>
              <w:t>LoC</w:t>
            </w:r>
            <w:proofErr w:type="spellEnd"/>
          </w:p>
        </w:tc>
      </w:tr>
      <w:tr w:rsidR="00042CCC" w:rsidRPr="00894CBC" w:rsidTr="00DF21B7">
        <w:trPr>
          <w:jc w:val="center"/>
        </w:trPr>
        <w:tc>
          <w:tcPr>
            <w:tcW w:w="1255" w:type="dxa"/>
          </w:tcPr>
          <w:p w:rsidR="00DF21B7" w:rsidRDefault="00DF21B7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</w:p>
          <w:p w:rsidR="00042CCC" w:rsidRPr="00294B52" w:rsidRDefault="0020070A" w:rsidP="00042CC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22</w:t>
            </w:r>
            <w:r w:rsidR="00042CCC" w:rsidRPr="00294B52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-03-2017</w:t>
            </w:r>
          </w:p>
        </w:tc>
        <w:tc>
          <w:tcPr>
            <w:tcW w:w="1080" w:type="dxa"/>
          </w:tcPr>
          <w:p w:rsidR="00DF21B7" w:rsidRDefault="00DF21B7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</w:p>
          <w:p w:rsidR="00042CCC" w:rsidRPr="00294B52" w:rsidRDefault="005513E3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291.70</w:t>
            </w:r>
          </w:p>
        </w:tc>
        <w:tc>
          <w:tcPr>
            <w:tcW w:w="810" w:type="dxa"/>
          </w:tcPr>
          <w:p w:rsidR="00DF21B7" w:rsidRDefault="00DF21B7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</w:p>
          <w:p w:rsidR="00042CCC" w:rsidRPr="00294B52" w:rsidRDefault="005513E3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300</w:t>
            </w:r>
            <w:r w:rsidR="005C0283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.00</w:t>
            </w:r>
          </w:p>
        </w:tc>
        <w:tc>
          <w:tcPr>
            <w:tcW w:w="720" w:type="dxa"/>
          </w:tcPr>
          <w:p w:rsidR="00DF21B7" w:rsidRDefault="00DF21B7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</w:p>
          <w:p w:rsidR="00042CCC" w:rsidRPr="00294B52" w:rsidRDefault="005513E3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8.30</w:t>
            </w:r>
          </w:p>
        </w:tc>
        <w:tc>
          <w:tcPr>
            <w:tcW w:w="1080" w:type="dxa"/>
          </w:tcPr>
          <w:p w:rsidR="00DF21B7" w:rsidRDefault="00DF21B7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</w:p>
          <w:p w:rsidR="00042CCC" w:rsidRPr="00294B52" w:rsidRDefault="00497D0D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N</w:t>
            </w:r>
            <w:r w:rsidR="00042CCC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Q</w:t>
            </w:r>
          </w:p>
        </w:tc>
        <w:tc>
          <w:tcPr>
            <w:tcW w:w="4504" w:type="dxa"/>
          </w:tcPr>
          <w:p w:rsidR="00042CCC" w:rsidRPr="00294B52" w:rsidRDefault="005C0283" w:rsidP="00B9330B">
            <w:pP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bCs/>
                <w:sz w:val="21"/>
                <w:szCs w:val="21"/>
              </w:rPr>
              <w:t xml:space="preserve">Continued to drill with NQ drill bit; No </w:t>
            </w:r>
            <w:proofErr w:type="spellStart"/>
            <w:r>
              <w:rPr>
                <w:bCs/>
                <w:sz w:val="21"/>
                <w:szCs w:val="21"/>
              </w:rPr>
              <w:t>LoC</w:t>
            </w:r>
            <w:proofErr w:type="spellEnd"/>
            <w:r>
              <w:rPr>
                <w:bCs/>
                <w:sz w:val="21"/>
                <w:szCs w:val="21"/>
              </w:rPr>
              <w:t>; Drill hole completed</w:t>
            </w:r>
            <w:r w:rsidR="005513E3">
              <w:rPr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Cs/>
                <w:sz w:val="21"/>
                <w:szCs w:val="21"/>
              </w:rPr>
              <w:t>PooH</w:t>
            </w:r>
            <w:proofErr w:type="spellEnd"/>
            <w:r>
              <w:rPr>
                <w:bCs/>
                <w:sz w:val="21"/>
                <w:szCs w:val="21"/>
              </w:rPr>
              <w:t xml:space="preserve"> the NQ drill assembly and uninstalled the NC casing. Started to demobilize.</w:t>
            </w:r>
          </w:p>
        </w:tc>
      </w:tr>
      <w:tr w:rsidR="00042CCC" w:rsidRPr="00894CBC" w:rsidTr="00DF21B7">
        <w:trPr>
          <w:jc w:val="center"/>
        </w:trPr>
        <w:tc>
          <w:tcPr>
            <w:tcW w:w="1255" w:type="dxa"/>
          </w:tcPr>
          <w:p w:rsidR="00042CCC" w:rsidRPr="00294B52" w:rsidRDefault="0020070A" w:rsidP="00042CC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lastRenderedPageBreak/>
              <w:t>23</w:t>
            </w:r>
            <w:r w:rsidR="00042CCC" w:rsidRPr="00294B52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-03-2017</w:t>
            </w:r>
          </w:p>
        </w:tc>
        <w:tc>
          <w:tcPr>
            <w:tcW w:w="1080" w:type="dxa"/>
          </w:tcPr>
          <w:p w:rsidR="00042CCC" w:rsidRPr="00294B52" w:rsidRDefault="005C0283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810" w:type="dxa"/>
          </w:tcPr>
          <w:p w:rsidR="00042CCC" w:rsidRPr="00294B52" w:rsidRDefault="005C0283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720" w:type="dxa"/>
          </w:tcPr>
          <w:p w:rsidR="00042CCC" w:rsidRPr="00294B52" w:rsidRDefault="005C0283" w:rsidP="00042CC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1080" w:type="dxa"/>
          </w:tcPr>
          <w:p w:rsidR="00042CCC" w:rsidRPr="00294B52" w:rsidRDefault="00497D0D" w:rsidP="00497D0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4504" w:type="dxa"/>
          </w:tcPr>
          <w:p w:rsidR="00042CCC" w:rsidRPr="00294B52" w:rsidRDefault="005C0283" w:rsidP="005C0283">
            <w:pP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bCs/>
                <w:sz w:val="21"/>
                <w:szCs w:val="21"/>
              </w:rPr>
              <w:t>Drill head constructed; site levelled and cleaned. Completed demobilization of drill rig and accessories;</w:t>
            </w:r>
          </w:p>
        </w:tc>
      </w:tr>
      <w:tr w:rsidR="00042CCC" w:rsidRPr="001B320B" w:rsidTr="00DF21B7">
        <w:trPr>
          <w:jc w:val="center"/>
        </w:trPr>
        <w:tc>
          <w:tcPr>
            <w:tcW w:w="9449" w:type="dxa"/>
            <w:gridSpan w:val="6"/>
            <w:tcBorders>
              <w:left w:val="nil"/>
              <w:right w:val="nil"/>
            </w:tcBorders>
            <w:vAlign w:val="center"/>
          </w:tcPr>
          <w:p w:rsidR="00042CCC" w:rsidRPr="00382CFA" w:rsidRDefault="00042CCC" w:rsidP="00042CCC">
            <w:pPr>
              <w:tabs>
                <w:tab w:val="left" w:pos="4230"/>
              </w:tabs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042CCC" w:rsidRPr="0098504B" w:rsidTr="00DF21B7">
        <w:trPr>
          <w:jc w:val="center"/>
        </w:trPr>
        <w:tc>
          <w:tcPr>
            <w:tcW w:w="9449" w:type="dxa"/>
            <w:gridSpan w:val="6"/>
            <w:vAlign w:val="center"/>
          </w:tcPr>
          <w:p w:rsidR="00042CCC" w:rsidRPr="0098504B" w:rsidRDefault="00042CCC" w:rsidP="005B5B50">
            <w:pPr>
              <w:tabs>
                <w:tab w:val="left" w:pos="4230"/>
              </w:tabs>
              <w:rPr>
                <w:b/>
                <w:i/>
                <w:i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WEEK 1</w:t>
            </w:r>
            <w:r w:rsidR="005B5B50">
              <w:rPr>
                <w:b/>
                <w:i/>
                <w:iCs/>
                <w:sz w:val="21"/>
                <w:szCs w:val="21"/>
              </w:rPr>
              <w:t>3</w:t>
            </w:r>
            <w:r w:rsidRPr="0098504B">
              <w:rPr>
                <w:b/>
                <w:i/>
                <w:iCs/>
                <w:sz w:val="21"/>
                <w:szCs w:val="21"/>
              </w:rPr>
              <w:t>: OTHER WORKS</w:t>
            </w:r>
          </w:p>
        </w:tc>
      </w:tr>
      <w:tr w:rsidR="00042CCC" w:rsidRPr="0098504B" w:rsidTr="00DF21B7">
        <w:trPr>
          <w:jc w:val="center"/>
        </w:trPr>
        <w:tc>
          <w:tcPr>
            <w:tcW w:w="9449" w:type="dxa"/>
            <w:gridSpan w:val="6"/>
            <w:vAlign w:val="center"/>
          </w:tcPr>
          <w:p w:rsidR="00042CCC" w:rsidRDefault="00042CCC" w:rsidP="001514FF">
            <w:pPr>
              <w:pStyle w:val="ListParagraph"/>
              <w:numPr>
                <w:ilvl w:val="0"/>
                <w:numId w:val="1"/>
              </w:numPr>
              <w:rPr>
                <w:bCs/>
                <w:sz w:val="21"/>
                <w:szCs w:val="21"/>
              </w:rPr>
            </w:pPr>
            <w:r w:rsidRPr="0098504B">
              <w:rPr>
                <w:bCs/>
                <w:sz w:val="21"/>
                <w:szCs w:val="21"/>
              </w:rPr>
              <w:t>Core Recovery, Photography, Marking, Sectioning, Scanning, Labeling, Sketching, Description, Sampling, Packing and Storage etc., performed as per the standard procedure of ICDP.</w:t>
            </w:r>
          </w:p>
          <w:p w:rsidR="00A21967" w:rsidRPr="0058613E" w:rsidRDefault="00A21967" w:rsidP="00112659">
            <w:pPr>
              <w:pStyle w:val="ListParagraph"/>
              <w:numPr>
                <w:ilvl w:val="0"/>
                <w:numId w:val="1"/>
              </w:num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bCs w:val="0"/>
                <w:sz w:val="21"/>
                <w:szCs w:val="21"/>
              </w:rPr>
              <w:t>Complete core boxes loaded on truck and sent to Muscat for storage.</w:t>
            </w:r>
          </w:p>
          <w:p w:rsidR="0058613E" w:rsidRPr="00112659" w:rsidRDefault="007D5AC4" w:rsidP="00112659">
            <w:pPr>
              <w:pStyle w:val="ListParagraph"/>
              <w:numPr>
                <w:ilvl w:val="0"/>
                <w:numId w:val="1"/>
              </w:numPr>
              <w:rPr>
                <w:bCs/>
                <w:sz w:val="21"/>
                <w:szCs w:val="21"/>
              </w:rPr>
            </w:pPr>
            <w:r>
              <w:rPr>
                <w:rStyle w:val="Strong"/>
                <w:b w:val="0"/>
                <w:bCs w:val="0"/>
                <w:sz w:val="21"/>
                <w:szCs w:val="21"/>
              </w:rPr>
              <w:t>Core Scanner and site c</w:t>
            </w:r>
            <w:r w:rsidR="0058613E">
              <w:rPr>
                <w:rStyle w:val="Strong"/>
                <w:b w:val="0"/>
                <w:bCs w:val="0"/>
                <w:sz w:val="21"/>
                <w:szCs w:val="21"/>
              </w:rPr>
              <w:t>amp packed and stored.</w:t>
            </w:r>
          </w:p>
        </w:tc>
      </w:tr>
    </w:tbl>
    <w:p w:rsidR="00F619CF" w:rsidRPr="0098504B" w:rsidRDefault="00F619CF" w:rsidP="00A614CF">
      <w:pPr>
        <w:jc w:val="both"/>
        <w:rPr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020"/>
      </w:tblGrid>
      <w:tr w:rsidR="0052680F" w:rsidRPr="0098504B" w:rsidTr="003E08A2">
        <w:tc>
          <w:tcPr>
            <w:tcW w:w="9445" w:type="dxa"/>
            <w:gridSpan w:val="2"/>
            <w:vAlign w:val="center"/>
          </w:tcPr>
          <w:p w:rsidR="0052680F" w:rsidRPr="0098504B" w:rsidRDefault="00F51814" w:rsidP="005B5B50">
            <w:pPr>
              <w:rPr>
                <w:b/>
                <w:bCs/>
                <w:sz w:val="21"/>
                <w:szCs w:val="21"/>
              </w:rPr>
            </w:pPr>
            <w:r w:rsidRPr="0098504B">
              <w:rPr>
                <w:b/>
                <w:bCs/>
                <w:i/>
                <w:iCs/>
                <w:sz w:val="21"/>
                <w:szCs w:val="21"/>
              </w:rPr>
              <w:t>WEEK 1</w:t>
            </w:r>
            <w:r w:rsidR="005B5B50">
              <w:rPr>
                <w:b/>
                <w:bCs/>
                <w:i/>
                <w:iCs/>
                <w:sz w:val="21"/>
                <w:szCs w:val="21"/>
              </w:rPr>
              <w:t>3</w:t>
            </w:r>
            <w:r w:rsidR="0052680F" w:rsidRPr="0098504B">
              <w:rPr>
                <w:b/>
                <w:bCs/>
                <w:i/>
                <w:iCs/>
                <w:sz w:val="21"/>
                <w:szCs w:val="21"/>
              </w:rPr>
              <w:t xml:space="preserve">: </w:t>
            </w:r>
            <w:r w:rsidR="00DF42DC" w:rsidRPr="0098504B">
              <w:rPr>
                <w:rStyle w:val="Strong"/>
                <w:bCs w:val="0"/>
                <w:i/>
                <w:iCs/>
                <w:sz w:val="21"/>
                <w:szCs w:val="21"/>
              </w:rPr>
              <w:t>SITE ISSUES</w:t>
            </w:r>
          </w:p>
        </w:tc>
      </w:tr>
      <w:tr w:rsidR="00BD68C4" w:rsidRPr="0098504B" w:rsidTr="003E08A2">
        <w:tc>
          <w:tcPr>
            <w:tcW w:w="2425" w:type="dxa"/>
          </w:tcPr>
          <w:p w:rsidR="00BD68C4" w:rsidRPr="0098504B" w:rsidRDefault="00BD68C4" w:rsidP="00BD68C4">
            <w:pPr>
              <w:rPr>
                <w:b/>
                <w:sz w:val="21"/>
                <w:szCs w:val="21"/>
              </w:rPr>
            </w:pPr>
            <w:r w:rsidRPr="0098504B">
              <w:rPr>
                <w:b/>
                <w:sz w:val="21"/>
                <w:szCs w:val="21"/>
              </w:rPr>
              <w:t xml:space="preserve">Contractual Issues       </w:t>
            </w:r>
          </w:p>
        </w:tc>
        <w:tc>
          <w:tcPr>
            <w:tcW w:w="7020" w:type="dxa"/>
          </w:tcPr>
          <w:p w:rsidR="00DF2158" w:rsidRPr="007C7910" w:rsidRDefault="00DF2158" w:rsidP="004E1919">
            <w:pPr>
              <w:tabs>
                <w:tab w:val="left" w:pos="4230"/>
              </w:tabs>
              <w:rPr>
                <w:rFonts w:asciiTheme="majorBidi" w:hAnsiTheme="majorBidi" w:cstheme="majorBidi"/>
                <w:sz w:val="21"/>
                <w:szCs w:val="21"/>
                <w:lang w:val="en-IN" w:eastAsia="en-IN"/>
              </w:rPr>
            </w:pPr>
            <w:r w:rsidRPr="007C7910">
              <w:rPr>
                <w:rFonts w:asciiTheme="majorBidi" w:hAnsiTheme="majorBidi" w:cstheme="majorBidi"/>
                <w:sz w:val="21"/>
                <w:szCs w:val="21"/>
                <w:lang w:val="en-IN" w:eastAsia="en-IN"/>
              </w:rPr>
              <w:t>*</w:t>
            </w:r>
            <w:r w:rsidR="009B169B" w:rsidRPr="007C7910">
              <w:rPr>
                <w:rFonts w:asciiTheme="majorBidi" w:hAnsiTheme="majorBidi" w:cstheme="majorBidi"/>
                <w:sz w:val="21"/>
                <w:szCs w:val="21"/>
                <w:lang w:val="en-IN" w:eastAsia="en-IN"/>
              </w:rPr>
              <w:t>None</w:t>
            </w:r>
          </w:p>
        </w:tc>
      </w:tr>
      <w:tr w:rsidR="00BD68C4" w:rsidRPr="0098504B" w:rsidTr="003E08A2">
        <w:tc>
          <w:tcPr>
            <w:tcW w:w="2425" w:type="dxa"/>
          </w:tcPr>
          <w:p w:rsidR="00BD68C4" w:rsidRPr="0098504B" w:rsidRDefault="009E0AC6" w:rsidP="00BD68C4">
            <w:pPr>
              <w:rPr>
                <w:b/>
                <w:sz w:val="21"/>
                <w:szCs w:val="21"/>
              </w:rPr>
            </w:pPr>
            <w:r w:rsidRPr="0098504B">
              <w:rPr>
                <w:b/>
                <w:sz w:val="21"/>
                <w:szCs w:val="21"/>
              </w:rPr>
              <w:t xml:space="preserve">Drilling/ </w:t>
            </w:r>
            <w:r w:rsidR="0033790E">
              <w:rPr>
                <w:b/>
                <w:sz w:val="21"/>
                <w:szCs w:val="21"/>
              </w:rPr>
              <w:t>Technical Issue</w:t>
            </w:r>
            <w:r w:rsidR="00BD68C4" w:rsidRPr="0098504B"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020" w:type="dxa"/>
          </w:tcPr>
          <w:p w:rsidR="00B9330B" w:rsidRPr="007C7910" w:rsidRDefault="0033790E" w:rsidP="0033790E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*Normal Maintenance work on Rig.</w:t>
            </w:r>
          </w:p>
        </w:tc>
      </w:tr>
      <w:tr w:rsidR="00BD68C4" w:rsidRPr="0098504B" w:rsidTr="003E08A2">
        <w:tc>
          <w:tcPr>
            <w:tcW w:w="2425" w:type="dxa"/>
          </w:tcPr>
          <w:p w:rsidR="00BD68C4" w:rsidRPr="0098504B" w:rsidRDefault="00BD68C4" w:rsidP="00BD68C4">
            <w:pPr>
              <w:rPr>
                <w:b/>
                <w:sz w:val="21"/>
                <w:szCs w:val="21"/>
              </w:rPr>
            </w:pPr>
            <w:r w:rsidRPr="0098504B">
              <w:rPr>
                <w:b/>
                <w:sz w:val="21"/>
                <w:szCs w:val="21"/>
              </w:rPr>
              <w:t>Health &amp; Safety Issues</w:t>
            </w:r>
          </w:p>
        </w:tc>
        <w:tc>
          <w:tcPr>
            <w:tcW w:w="7020" w:type="dxa"/>
          </w:tcPr>
          <w:p w:rsidR="004550BD" w:rsidRPr="00271A1F" w:rsidRDefault="00471A97" w:rsidP="00E05114">
            <w:pPr>
              <w:rPr>
                <w:b/>
                <w:bCs/>
                <w:sz w:val="21"/>
                <w:szCs w:val="21"/>
                <w:highlight w:val="yellow"/>
              </w:rPr>
            </w:pPr>
            <w:r>
              <w:rPr>
                <w:rStyle w:val="Strong"/>
                <w:b w:val="0"/>
                <w:bCs w:val="0"/>
                <w:sz w:val="21"/>
                <w:szCs w:val="21"/>
              </w:rPr>
              <w:t>*Safety measures taken looking at the weather condition.</w:t>
            </w:r>
          </w:p>
        </w:tc>
      </w:tr>
      <w:tr w:rsidR="00BD68C4" w:rsidRPr="0098504B" w:rsidTr="003E08A2">
        <w:tc>
          <w:tcPr>
            <w:tcW w:w="2425" w:type="dxa"/>
          </w:tcPr>
          <w:p w:rsidR="00BD68C4" w:rsidRPr="0098504B" w:rsidRDefault="00F607EE" w:rsidP="00BD68C4">
            <w:pPr>
              <w:rPr>
                <w:b/>
                <w:bCs/>
                <w:sz w:val="21"/>
                <w:szCs w:val="21"/>
              </w:rPr>
            </w:pPr>
            <w:r w:rsidRPr="0098504B">
              <w:rPr>
                <w:b/>
                <w:bCs/>
                <w:sz w:val="21"/>
                <w:szCs w:val="21"/>
              </w:rPr>
              <w:t xml:space="preserve">Any </w:t>
            </w:r>
            <w:r w:rsidR="003A1AEC" w:rsidRPr="0098504B">
              <w:rPr>
                <w:b/>
                <w:bCs/>
                <w:sz w:val="21"/>
                <w:szCs w:val="21"/>
              </w:rPr>
              <w:t>Other Issues</w:t>
            </w:r>
          </w:p>
        </w:tc>
        <w:tc>
          <w:tcPr>
            <w:tcW w:w="7020" w:type="dxa"/>
          </w:tcPr>
          <w:p w:rsidR="00BD68C4" w:rsidRPr="007C7910" w:rsidRDefault="00C217EB" w:rsidP="009C4AA3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7C7910">
              <w:rPr>
                <w:sz w:val="21"/>
                <w:szCs w:val="21"/>
              </w:rPr>
              <w:t>*</w:t>
            </w:r>
            <w:r w:rsidR="0033790E">
              <w:rPr>
                <w:sz w:val="21"/>
                <w:szCs w:val="21"/>
              </w:rPr>
              <w:t>None</w:t>
            </w:r>
          </w:p>
        </w:tc>
      </w:tr>
    </w:tbl>
    <w:p w:rsidR="00AA5DA4" w:rsidRPr="0098504B" w:rsidRDefault="00AA5DA4" w:rsidP="00A614CF">
      <w:pPr>
        <w:jc w:val="both"/>
        <w:rPr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8460"/>
      </w:tblGrid>
      <w:tr w:rsidR="00972FA5" w:rsidRPr="0098504B" w:rsidTr="00EA1D94">
        <w:tc>
          <w:tcPr>
            <w:tcW w:w="9355" w:type="dxa"/>
            <w:gridSpan w:val="2"/>
            <w:vAlign w:val="center"/>
          </w:tcPr>
          <w:p w:rsidR="00972FA5" w:rsidRPr="0098504B" w:rsidRDefault="00F51814" w:rsidP="005B5B50">
            <w:pPr>
              <w:rPr>
                <w:b/>
                <w:bCs/>
                <w:sz w:val="21"/>
                <w:szCs w:val="21"/>
              </w:rPr>
            </w:pPr>
            <w:r w:rsidRPr="0098504B">
              <w:rPr>
                <w:b/>
                <w:bCs/>
                <w:i/>
                <w:iCs/>
                <w:sz w:val="21"/>
                <w:szCs w:val="21"/>
              </w:rPr>
              <w:t>WEEK 1</w:t>
            </w:r>
            <w:r w:rsidR="005B5B50">
              <w:rPr>
                <w:b/>
                <w:bCs/>
                <w:i/>
                <w:iCs/>
                <w:sz w:val="21"/>
                <w:szCs w:val="21"/>
              </w:rPr>
              <w:t>3</w:t>
            </w:r>
            <w:r w:rsidR="00972FA5" w:rsidRPr="0098504B">
              <w:rPr>
                <w:b/>
                <w:bCs/>
                <w:i/>
                <w:iCs/>
                <w:sz w:val="21"/>
                <w:szCs w:val="21"/>
              </w:rPr>
              <w:t>: DETAILS</w:t>
            </w:r>
            <w:r w:rsidR="00972FA5" w:rsidRPr="0098504B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  <w:r w:rsidR="000D74F8" w:rsidRPr="0098504B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OF </w:t>
            </w:r>
            <w:r w:rsidR="00972FA5" w:rsidRPr="0098504B">
              <w:rPr>
                <w:rStyle w:val="Strong"/>
                <w:bCs w:val="0"/>
                <w:i/>
                <w:iCs/>
                <w:sz w:val="21"/>
                <w:szCs w:val="21"/>
              </w:rPr>
              <w:t>ONSITE</w:t>
            </w:r>
            <w:r w:rsidR="000D74F8" w:rsidRPr="0098504B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PERSONNEL</w:t>
            </w:r>
          </w:p>
        </w:tc>
      </w:tr>
      <w:tr w:rsidR="00972FA5" w:rsidRPr="0098504B" w:rsidTr="00EA1D94">
        <w:tc>
          <w:tcPr>
            <w:tcW w:w="895" w:type="dxa"/>
            <w:vAlign w:val="center"/>
          </w:tcPr>
          <w:p w:rsidR="00972FA5" w:rsidRPr="0098504B" w:rsidRDefault="000D74F8" w:rsidP="000D74F8">
            <w:pPr>
              <w:rPr>
                <w:b/>
                <w:bCs/>
                <w:sz w:val="21"/>
                <w:szCs w:val="21"/>
              </w:rPr>
            </w:pPr>
            <w:r w:rsidRPr="0098504B">
              <w:rPr>
                <w:b/>
                <w:bCs/>
                <w:sz w:val="21"/>
                <w:szCs w:val="21"/>
              </w:rPr>
              <w:t>ODP</w:t>
            </w:r>
          </w:p>
        </w:tc>
        <w:tc>
          <w:tcPr>
            <w:tcW w:w="8460" w:type="dxa"/>
          </w:tcPr>
          <w:p w:rsidR="00972FA5" w:rsidRPr="0098504B" w:rsidRDefault="000A4B2F" w:rsidP="00C87729">
            <w:pPr>
              <w:pStyle w:val="Heading2"/>
              <w:spacing w:before="0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Kelemen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Jude Coggon</w:t>
            </w: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Craig Manning, David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Zeko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C87729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Romain</w:t>
            </w:r>
            <w:proofErr w:type="spellEnd"/>
            <w:r w:rsidR="00C87729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C87729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Lafay</w:t>
            </w:r>
            <w:proofErr w:type="spellEnd"/>
            <w:r w:rsidR="00C87729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and Americus Perez and Juan Carlos</w:t>
            </w:r>
            <w:r w:rsidR="00042CCC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</w:tr>
      <w:tr w:rsidR="00972FA5" w:rsidRPr="0098504B" w:rsidTr="00EA1D94">
        <w:tc>
          <w:tcPr>
            <w:tcW w:w="895" w:type="dxa"/>
            <w:vAlign w:val="center"/>
          </w:tcPr>
          <w:p w:rsidR="00972FA5" w:rsidRPr="0098504B" w:rsidRDefault="000D74F8" w:rsidP="000D74F8">
            <w:pPr>
              <w:rPr>
                <w:b/>
                <w:bCs/>
                <w:sz w:val="21"/>
                <w:szCs w:val="21"/>
              </w:rPr>
            </w:pPr>
            <w:r w:rsidRPr="0098504B">
              <w:rPr>
                <w:b/>
                <w:bCs/>
                <w:sz w:val="21"/>
                <w:szCs w:val="21"/>
              </w:rPr>
              <w:t>AZD</w:t>
            </w:r>
          </w:p>
        </w:tc>
        <w:tc>
          <w:tcPr>
            <w:tcW w:w="8460" w:type="dxa"/>
          </w:tcPr>
          <w:p w:rsidR="00972FA5" w:rsidRPr="0098504B" w:rsidRDefault="00D87A7F" w:rsidP="00D87A7F">
            <w:pPr>
              <w:tabs>
                <w:tab w:val="left" w:pos="4230"/>
              </w:tabs>
              <w:rPr>
                <w:sz w:val="21"/>
                <w:szCs w:val="21"/>
              </w:rPr>
            </w:pPr>
            <w:proofErr w:type="spellStart"/>
            <w:r w:rsidRPr="0098504B">
              <w:rPr>
                <w:sz w:val="21"/>
                <w:szCs w:val="21"/>
              </w:rPr>
              <w:t>Nehal</w:t>
            </w:r>
            <w:proofErr w:type="spellEnd"/>
            <w:r w:rsidRPr="0098504B">
              <w:rPr>
                <w:sz w:val="21"/>
                <w:szCs w:val="21"/>
              </w:rPr>
              <w:t xml:space="preserve"> H</w:t>
            </w:r>
            <w:r w:rsidR="00C923D0" w:rsidRPr="0098504B">
              <w:rPr>
                <w:sz w:val="21"/>
                <w:szCs w:val="21"/>
              </w:rPr>
              <w:t>asan</w:t>
            </w:r>
            <w:r w:rsidRPr="0098504B">
              <w:rPr>
                <w:sz w:val="21"/>
                <w:szCs w:val="21"/>
              </w:rPr>
              <w:t xml:space="preserve"> </w:t>
            </w:r>
            <w:proofErr w:type="spellStart"/>
            <w:r w:rsidRPr="0098504B">
              <w:rPr>
                <w:sz w:val="21"/>
                <w:szCs w:val="21"/>
              </w:rPr>
              <w:t>Warsi</w:t>
            </w:r>
            <w:proofErr w:type="spellEnd"/>
          </w:p>
        </w:tc>
      </w:tr>
      <w:tr w:rsidR="00972FA5" w:rsidRPr="0098504B" w:rsidTr="00EA1D94">
        <w:tc>
          <w:tcPr>
            <w:tcW w:w="895" w:type="dxa"/>
            <w:vAlign w:val="center"/>
          </w:tcPr>
          <w:p w:rsidR="00972FA5" w:rsidRPr="0098504B" w:rsidRDefault="000D74F8" w:rsidP="000D74F8">
            <w:pPr>
              <w:rPr>
                <w:b/>
                <w:bCs/>
                <w:sz w:val="21"/>
                <w:szCs w:val="21"/>
              </w:rPr>
            </w:pPr>
            <w:r w:rsidRPr="0098504B">
              <w:rPr>
                <w:b/>
                <w:bCs/>
                <w:sz w:val="21"/>
                <w:szCs w:val="21"/>
              </w:rPr>
              <w:t>LB</w:t>
            </w:r>
            <w:r w:rsidR="001131CC" w:rsidRPr="0098504B">
              <w:rPr>
                <w:b/>
                <w:bCs/>
                <w:sz w:val="21"/>
                <w:szCs w:val="21"/>
              </w:rPr>
              <w:t>V</w:t>
            </w:r>
          </w:p>
        </w:tc>
        <w:tc>
          <w:tcPr>
            <w:tcW w:w="8460" w:type="dxa"/>
          </w:tcPr>
          <w:p w:rsidR="00972FA5" w:rsidRPr="0098504B" w:rsidRDefault="00D87A7F" w:rsidP="00D87A7F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98504B">
              <w:rPr>
                <w:sz w:val="21"/>
                <w:szCs w:val="21"/>
              </w:rPr>
              <w:t>Gopi</w:t>
            </w:r>
            <w:proofErr w:type="spellEnd"/>
            <w:r w:rsidRPr="0098504B">
              <w:rPr>
                <w:sz w:val="21"/>
                <w:szCs w:val="21"/>
              </w:rPr>
              <w:t xml:space="preserve"> Krishnan</w:t>
            </w:r>
          </w:p>
        </w:tc>
      </w:tr>
      <w:tr w:rsidR="00972FA5" w:rsidRPr="0098504B" w:rsidTr="00EA1D94">
        <w:tc>
          <w:tcPr>
            <w:tcW w:w="895" w:type="dxa"/>
            <w:vAlign w:val="center"/>
          </w:tcPr>
          <w:p w:rsidR="00972FA5" w:rsidRPr="0098504B" w:rsidRDefault="000D74F8" w:rsidP="000D74F8">
            <w:pPr>
              <w:rPr>
                <w:b/>
                <w:bCs/>
                <w:sz w:val="21"/>
                <w:szCs w:val="21"/>
              </w:rPr>
            </w:pPr>
            <w:r w:rsidRPr="0098504B">
              <w:rPr>
                <w:b/>
                <w:bCs/>
                <w:sz w:val="21"/>
                <w:szCs w:val="21"/>
              </w:rPr>
              <w:t>GS</w:t>
            </w:r>
            <w:r w:rsidR="001131CC" w:rsidRPr="0098504B">
              <w:rPr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8460" w:type="dxa"/>
          </w:tcPr>
          <w:p w:rsidR="00972FA5" w:rsidRPr="0098504B" w:rsidRDefault="00D87A7F" w:rsidP="002C443C">
            <w:pPr>
              <w:rPr>
                <w:b/>
                <w:bCs/>
                <w:sz w:val="21"/>
                <w:szCs w:val="21"/>
              </w:rPr>
            </w:pPr>
            <w:r w:rsidRPr="0098504B">
              <w:rPr>
                <w:sz w:val="21"/>
                <w:szCs w:val="21"/>
              </w:rPr>
              <w:t xml:space="preserve">Sheikh </w:t>
            </w:r>
            <w:proofErr w:type="spellStart"/>
            <w:r w:rsidRPr="0098504B">
              <w:rPr>
                <w:sz w:val="21"/>
                <w:szCs w:val="21"/>
              </w:rPr>
              <w:t>Olliullah</w:t>
            </w:r>
            <w:proofErr w:type="spellEnd"/>
            <w:r w:rsidRPr="0098504B">
              <w:rPr>
                <w:sz w:val="21"/>
                <w:szCs w:val="21"/>
              </w:rPr>
              <w:t xml:space="preserve">; Abdul </w:t>
            </w:r>
            <w:proofErr w:type="spellStart"/>
            <w:r w:rsidRPr="0098504B">
              <w:rPr>
                <w:sz w:val="21"/>
                <w:szCs w:val="21"/>
              </w:rPr>
              <w:t>Khaliq</w:t>
            </w:r>
            <w:proofErr w:type="spellEnd"/>
            <w:r w:rsidRPr="0098504B">
              <w:rPr>
                <w:sz w:val="21"/>
                <w:szCs w:val="21"/>
              </w:rPr>
              <w:t xml:space="preserve">, </w:t>
            </w:r>
            <w:proofErr w:type="spellStart"/>
            <w:r w:rsidRPr="0098504B">
              <w:rPr>
                <w:sz w:val="21"/>
                <w:szCs w:val="21"/>
              </w:rPr>
              <w:t>Mohd</w:t>
            </w:r>
            <w:proofErr w:type="spellEnd"/>
            <w:r w:rsidRPr="0098504B">
              <w:rPr>
                <w:sz w:val="21"/>
                <w:szCs w:val="21"/>
              </w:rPr>
              <w:t xml:space="preserve">. </w:t>
            </w:r>
            <w:proofErr w:type="spellStart"/>
            <w:r w:rsidRPr="0098504B">
              <w:rPr>
                <w:sz w:val="21"/>
                <w:szCs w:val="21"/>
              </w:rPr>
              <w:t>Jameel</w:t>
            </w:r>
            <w:proofErr w:type="spellEnd"/>
            <w:r w:rsidRPr="0098504B">
              <w:rPr>
                <w:sz w:val="21"/>
                <w:szCs w:val="21"/>
              </w:rPr>
              <w:t xml:space="preserve">, </w:t>
            </w:r>
            <w:proofErr w:type="spellStart"/>
            <w:r w:rsidRPr="0098504B">
              <w:rPr>
                <w:sz w:val="21"/>
                <w:szCs w:val="21"/>
              </w:rPr>
              <w:t>Mohd</w:t>
            </w:r>
            <w:proofErr w:type="spellEnd"/>
            <w:r w:rsidRPr="0098504B">
              <w:rPr>
                <w:sz w:val="21"/>
                <w:szCs w:val="21"/>
              </w:rPr>
              <w:t xml:space="preserve">. </w:t>
            </w:r>
            <w:proofErr w:type="spellStart"/>
            <w:r w:rsidRPr="0098504B">
              <w:rPr>
                <w:sz w:val="21"/>
                <w:szCs w:val="21"/>
              </w:rPr>
              <w:t>Alauddin</w:t>
            </w:r>
            <w:proofErr w:type="spellEnd"/>
            <w:r w:rsidR="00685EA2" w:rsidRPr="0098504B">
              <w:rPr>
                <w:sz w:val="21"/>
                <w:szCs w:val="21"/>
              </w:rPr>
              <w:t>;</w:t>
            </w:r>
            <w:r w:rsidR="009E5298" w:rsidRPr="0098504B">
              <w:rPr>
                <w:sz w:val="21"/>
                <w:szCs w:val="21"/>
              </w:rPr>
              <w:t xml:space="preserve"> </w:t>
            </w:r>
            <w:r w:rsidR="00685EA2" w:rsidRPr="0098504B">
              <w:rPr>
                <w:sz w:val="21"/>
                <w:szCs w:val="21"/>
              </w:rPr>
              <w:t>HDD for water tanker</w:t>
            </w:r>
          </w:p>
        </w:tc>
      </w:tr>
      <w:tr w:rsidR="00972FA5" w:rsidRPr="0098504B" w:rsidTr="00EA1D94">
        <w:tc>
          <w:tcPr>
            <w:tcW w:w="895" w:type="dxa"/>
            <w:vAlign w:val="center"/>
          </w:tcPr>
          <w:p w:rsidR="00972FA5" w:rsidRPr="0098504B" w:rsidRDefault="001C41D3" w:rsidP="000D74F8">
            <w:pPr>
              <w:rPr>
                <w:b/>
                <w:bCs/>
                <w:sz w:val="21"/>
                <w:szCs w:val="21"/>
              </w:rPr>
            </w:pPr>
            <w:r w:rsidRPr="0098504B">
              <w:rPr>
                <w:b/>
                <w:bCs/>
                <w:sz w:val="21"/>
                <w:szCs w:val="21"/>
              </w:rPr>
              <w:t>Others</w:t>
            </w:r>
          </w:p>
        </w:tc>
        <w:tc>
          <w:tcPr>
            <w:tcW w:w="8460" w:type="dxa"/>
          </w:tcPr>
          <w:p w:rsidR="00972FA5" w:rsidRPr="00296DB1" w:rsidRDefault="001C22DE" w:rsidP="00296DB1">
            <w:pPr>
              <w:tabs>
                <w:tab w:val="left" w:pos="4230"/>
              </w:tabs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Students from SQU: </w:t>
            </w:r>
            <w:r w:rsidRPr="001C22DE">
              <w:rPr>
                <w:sz w:val="21"/>
                <w:szCs w:val="21"/>
              </w:rPr>
              <w:t>Two students-</w:t>
            </w:r>
            <w:proofErr w:type="spellStart"/>
            <w:r w:rsidRPr="001C22DE">
              <w:rPr>
                <w:sz w:val="21"/>
                <w:szCs w:val="21"/>
              </w:rPr>
              <w:t>Monthar</w:t>
            </w:r>
            <w:proofErr w:type="spellEnd"/>
            <w:r w:rsidRPr="001C22DE">
              <w:rPr>
                <w:sz w:val="21"/>
                <w:szCs w:val="21"/>
              </w:rPr>
              <w:t xml:space="preserve"> al </w:t>
            </w:r>
            <w:proofErr w:type="spellStart"/>
            <w:r w:rsidRPr="001C22DE">
              <w:rPr>
                <w:sz w:val="21"/>
                <w:szCs w:val="21"/>
              </w:rPr>
              <w:t>Maawli</w:t>
            </w:r>
            <w:proofErr w:type="spellEnd"/>
            <w:r w:rsidRPr="001C22DE">
              <w:rPr>
                <w:sz w:val="21"/>
                <w:szCs w:val="21"/>
              </w:rPr>
              <w:t xml:space="preserve">, Al </w:t>
            </w:r>
            <w:proofErr w:type="spellStart"/>
            <w:r w:rsidRPr="001C22DE">
              <w:rPr>
                <w:sz w:val="21"/>
                <w:szCs w:val="21"/>
              </w:rPr>
              <w:t>Maotassam</w:t>
            </w:r>
            <w:proofErr w:type="spellEnd"/>
            <w:r w:rsidRPr="001C22DE">
              <w:rPr>
                <w:sz w:val="21"/>
                <w:szCs w:val="21"/>
              </w:rPr>
              <w:t xml:space="preserve"> al </w:t>
            </w:r>
            <w:proofErr w:type="spellStart"/>
            <w:r w:rsidRPr="001C22DE">
              <w:rPr>
                <w:sz w:val="21"/>
                <w:szCs w:val="21"/>
              </w:rPr>
              <w:t>Salmi</w:t>
            </w:r>
            <w:proofErr w:type="spellEnd"/>
            <w:r w:rsidRPr="001C22DE">
              <w:rPr>
                <w:sz w:val="21"/>
                <w:szCs w:val="21"/>
              </w:rPr>
              <w:t xml:space="preserve"> on onsite training.</w:t>
            </w:r>
          </w:p>
        </w:tc>
      </w:tr>
      <w:tr w:rsidR="001C41D3" w:rsidRPr="0098504B" w:rsidTr="00EA1D94">
        <w:tc>
          <w:tcPr>
            <w:tcW w:w="895" w:type="dxa"/>
            <w:vAlign w:val="center"/>
          </w:tcPr>
          <w:p w:rsidR="001C41D3" w:rsidRPr="0098504B" w:rsidRDefault="001C41D3" w:rsidP="000D74F8">
            <w:pPr>
              <w:rPr>
                <w:b/>
                <w:bCs/>
                <w:sz w:val="21"/>
                <w:szCs w:val="21"/>
              </w:rPr>
            </w:pPr>
            <w:r w:rsidRPr="0098504B">
              <w:rPr>
                <w:b/>
                <w:bCs/>
                <w:sz w:val="21"/>
                <w:szCs w:val="21"/>
              </w:rPr>
              <w:t>Visitors</w:t>
            </w:r>
            <w:r w:rsidR="00E068E7">
              <w:rPr>
                <w:b/>
                <w:bCs/>
                <w:sz w:val="21"/>
                <w:szCs w:val="21"/>
              </w:rPr>
              <w:t xml:space="preserve"> </w:t>
            </w:r>
            <w:r w:rsidR="00E068E7" w:rsidRPr="00E068E7">
              <w:rPr>
                <w:b/>
                <w:bCs/>
                <w:sz w:val="21"/>
                <w:szCs w:val="21"/>
              </w:rPr>
              <w:t>This Week</w:t>
            </w:r>
          </w:p>
        </w:tc>
        <w:tc>
          <w:tcPr>
            <w:tcW w:w="8460" w:type="dxa"/>
          </w:tcPr>
          <w:p w:rsidR="00A21967" w:rsidRDefault="00A21967" w:rsidP="00A21967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  <w:b w:val="0"/>
                <w:bCs w:val="0"/>
                <w:sz w:val="21"/>
                <w:szCs w:val="21"/>
              </w:rPr>
              <w:t xml:space="preserve">*Ophiolite Researchers from </w:t>
            </w:r>
            <w:proofErr w:type="spellStart"/>
            <w:r>
              <w:rPr>
                <w:rStyle w:val="Strong"/>
                <w:b w:val="0"/>
                <w:bCs w:val="0"/>
                <w:sz w:val="21"/>
                <w:szCs w:val="21"/>
              </w:rPr>
              <w:t>GuTech</w:t>
            </w:r>
            <w:proofErr w:type="spellEnd"/>
            <w:r>
              <w:rPr>
                <w:rStyle w:val="Strong"/>
                <w:b w:val="0"/>
                <w:bCs w:val="0"/>
                <w:sz w:val="21"/>
                <w:szCs w:val="21"/>
              </w:rPr>
              <w:t xml:space="preserve"> visit the drill site and areas around it.</w:t>
            </w:r>
          </w:p>
          <w:p w:rsidR="00471A97" w:rsidRDefault="00A21967" w:rsidP="00471A97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  <w:b w:val="0"/>
                <w:bCs w:val="0"/>
                <w:sz w:val="21"/>
                <w:szCs w:val="21"/>
              </w:rPr>
              <w:t>*</w:t>
            </w:r>
            <w:r w:rsidR="00471A97">
              <w:rPr>
                <w:rStyle w:val="Strong"/>
                <w:b w:val="0"/>
                <w:bCs w:val="0"/>
                <w:sz w:val="21"/>
                <w:szCs w:val="21"/>
              </w:rPr>
              <w:t xml:space="preserve"> Personnel from PDO visit the drill site and areas around it.</w:t>
            </w:r>
          </w:p>
          <w:p w:rsidR="00471A97" w:rsidRDefault="00471A97" w:rsidP="00471A97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  <w:b w:val="0"/>
                <w:bCs w:val="0"/>
                <w:sz w:val="21"/>
                <w:szCs w:val="21"/>
              </w:rPr>
              <w:t>*Students and teachers from Higher College of Technology visit the drill site and areas around it.</w:t>
            </w:r>
          </w:p>
          <w:p w:rsidR="00471A97" w:rsidRDefault="00471A97" w:rsidP="00471A97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  <w:b w:val="0"/>
                <w:bCs w:val="0"/>
                <w:sz w:val="21"/>
                <w:szCs w:val="21"/>
              </w:rPr>
              <w:t>*Two French Researchers visit the drill site and areas around it.</w:t>
            </w:r>
          </w:p>
          <w:p w:rsidR="00471A97" w:rsidRDefault="00471A97" w:rsidP="00471A97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  <w:b w:val="0"/>
                <w:bCs w:val="0"/>
                <w:sz w:val="21"/>
                <w:szCs w:val="21"/>
              </w:rPr>
              <w:t xml:space="preserve">*The Oman Observer Journalist, Ms. </w:t>
            </w:r>
            <w:proofErr w:type="spellStart"/>
            <w:r>
              <w:rPr>
                <w:rStyle w:val="Strong"/>
                <w:b w:val="0"/>
                <w:bCs w:val="0"/>
                <w:sz w:val="21"/>
                <w:szCs w:val="21"/>
              </w:rPr>
              <w:t>Laxmi</w:t>
            </w:r>
            <w:proofErr w:type="spellEnd"/>
            <w:r>
              <w:rPr>
                <w:rStyle w:val="Strong"/>
                <w:b w:val="0"/>
                <w:bCs w:val="0"/>
                <w:sz w:val="21"/>
                <w:szCs w:val="21"/>
              </w:rPr>
              <w:t>, visits the drill site.</w:t>
            </w:r>
          </w:p>
          <w:p w:rsidR="00A40566" w:rsidRPr="000854FD" w:rsidRDefault="00471A97" w:rsidP="00471A97">
            <w:pPr>
              <w:jc w:val="both"/>
              <w:rPr>
                <w:sz w:val="21"/>
                <w:szCs w:val="21"/>
              </w:rPr>
            </w:pPr>
            <w:r>
              <w:rPr>
                <w:rStyle w:val="Strong"/>
                <w:b w:val="0"/>
                <w:bCs w:val="0"/>
                <w:sz w:val="21"/>
                <w:szCs w:val="21"/>
              </w:rPr>
              <w:t xml:space="preserve">*Dr. Ali bin Saud al </w:t>
            </w:r>
            <w:proofErr w:type="spellStart"/>
            <w:r>
              <w:rPr>
                <w:rStyle w:val="Strong"/>
                <w:b w:val="0"/>
                <w:bCs w:val="0"/>
                <w:sz w:val="21"/>
                <w:szCs w:val="21"/>
              </w:rPr>
              <w:t>Bimani</w:t>
            </w:r>
            <w:proofErr w:type="spellEnd"/>
            <w:r>
              <w:rPr>
                <w:rStyle w:val="Strong"/>
                <w:b w:val="0"/>
                <w:bCs w:val="0"/>
                <w:sz w:val="21"/>
                <w:szCs w:val="21"/>
              </w:rPr>
              <w:t xml:space="preserve">, </w:t>
            </w:r>
            <w:r w:rsidRPr="005C2B94">
              <w:rPr>
                <w:rStyle w:val="Strong"/>
                <w:b w:val="0"/>
                <w:bCs w:val="0"/>
                <w:sz w:val="21"/>
                <w:szCs w:val="21"/>
              </w:rPr>
              <w:t>Vice Chancellor,</w:t>
            </w:r>
            <w:r>
              <w:rPr>
                <w:rStyle w:val="Strong"/>
                <w:b w:val="0"/>
                <w:bCs w:val="0"/>
                <w:sz w:val="21"/>
                <w:szCs w:val="21"/>
              </w:rPr>
              <w:t xml:space="preserve"> </w:t>
            </w:r>
            <w:r w:rsidRPr="005C2B94">
              <w:rPr>
                <w:rStyle w:val="Strong"/>
                <w:b w:val="0"/>
                <w:bCs w:val="0"/>
                <w:sz w:val="21"/>
                <w:szCs w:val="21"/>
              </w:rPr>
              <w:t>SQU and</w:t>
            </w:r>
            <w:r>
              <w:rPr>
                <w:rStyle w:val="Strong"/>
                <w:b w:val="0"/>
                <w:bCs w:val="0"/>
                <w:sz w:val="21"/>
                <w:szCs w:val="21"/>
              </w:rPr>
              <w:t xml:space="preserve"> </w:t>
            </w:r>
            <w:r w:rsidRPr="005C2B94">
              <w:rPr>
                <w:rStyle w:val="Strong"/>
                <w:b w:val="0"/>
                <w:bCs w:val="0"/>
                <w:sz w:val="21"/>
                <w:szCs w:val="21"/>
              </w:rPr>
              <w:t xml:space="preserve">Dr. </w:t>
            </w:r>
            <w:proofErr w:type="spellStart"/>
            <w:r w:rsidRPr="005C2B94">
              <w:rPr>
                <w:rStyle w:val="Strong"/>
                <w:b w:val="0"/>
                <w:bCs w:val="0"/>
                <w:sz w:val="21"/>
                <w:szCs w:val="21"/>
              </w:rPr>
              <w:t>Rahma</w:t>
            </w:r>
            <w:proofErr w:type="spellEnd"/>
            <w:r w:rsidRPr="005C2B94">
              <w:rPr>
                <w:rStyle w:val="Strong"/>
                <w:b w:val="0"/>
                <w:bCs w:val="0"/>
                <w:sz w:val="21"/>
                <w:szCs w:val="21"/>
              </w:rPr>
              <w:t xml:space="preserve"> Al </w:t>
            </w:r>
            <w:proofErr w:type="spellStart"/>
            <w:r w:rsidRPr="005C2B94">
              <w:rPr>
                <w:rStyle w:val="Strong"/>
                <w:b w:val="0"/>
                <w:bCs w:val="0"/>
                <w:sz w:val="21"/>
                <w:szCs w:val="21"/>
              </w:rPr>
              <w:t>Mahrooqi</w:t>
            </w:r>
            <w:proofErr w:type="spellEnd"/>
            <w:r w:rsidRPr="005C2B94">
              <w:rPr>
                <w:rStyle w:val="Strong"/>
                <w:b w:val="0"/>
                <w:bCs w:val="0"/>
                <w:sz w:val="21"/>
                <w:szCs w:val="21"/>
              </w:rPr>
              <w:t>, Deputy Vice Chancellor, SQU visited</w:t>
            </w:r>
            <w:r>
              <w:rPr>
                <w:rStyle w:val="Strong"/>
                <w:b w:val="0"/>
                <w:bCs w:val="0"/>
                <w:sz w:val="21"/>
                <w:szCs w:val="21"/>
              </w:rPr>
              <w:t xml:space="preserve"> the drill site along with Prof. </w:t>
            </w:r>
            <w:proofErr w:type="spellStart"/>
            <w:r>
              <w:rPr>
                <w:rStyle w:val="Strong"/>
                <w:b w:val="0"/>
                <w:bCs w:val="0"/>
                <w:sz w:val="21"/>
                <w:szCs w:val="21"/>
              </w:rPr>
              <w:t>Sobhi</w:t>
            </w:r>
            <w:proofErr w:type="spellEnd"/>
            <w:r>
              <w:rPr>
                <w:rStyle w:val="Strong"/>
                <w:b w:val="0"/>
                <w:bCs w:val="0"/>
                <w:sz w:val="21"/>
                <w:szCs w:val="21"/>
              </w:rPr>
              <w:t xml:space="preserve"> Nasir of Earth sciences </w:t>
            </w:r>
            <w:proofErr w:type="spellStart"/>
            <w:r>
              <w:rPr>
                <w:rStyle w:val="Strong"/>
                <w:b w:val="0"/>
                <w:bCs w:val="0"/>
                <w:sz w:val="21"/>
                <w:szCs w:val="21"/>
              </w:rPr>
              <w:t>deptt</w:t>
            </w:r>
            <w:proofErr w:type="spellEnd"/>
            <w:proofErr w:type="gramStart"/>
            <w:r>
              <w:rPr>
                <w:rStyle w:val="Strong"/>
                <w:b w:val="0"/>
                <w:bCs w:val="0"/>
                <w:sz w:val="21"/>
                <w:szCs w:val="21"/>
              </w:rPr>
              <w:t>.,</w:t>
            </w:r>
            <w:proofErr w:type="gramEnd"/>
            <w:r>
              <w:rPr>
                <w:rStyle w:val="Strong"/>
                <w:b w:val="0"/>
                <w:bCs w:val="0"/>
                <w:sz w:val="21"/>
                <w:szCs w:val="21"/>
              </w:rPr>
              <w:t xml:space="preserve"> SQU.</w:t>
            </w:r>
          </w:p>
        </w:tc>
      </w:tr>
    </w:tbl>
    <w:p w:rsidR="00D548A9" w:rsidRDefault="00D548A9" w:rsidP="00590148">
      <w:pPr>
        <w:jc w:val="both"/>
        <w:rPr>
          <w:sz w:val="21"/>
          <w:szCs w:val="21"/>
        </w:rPr>
      </w:pPr>
    </w:p>
    <w:p w:rsidR="00590148" w:rsidRPr="0098504B" w:rsidRDefault="00A614CF" w:rsidP="00590148">
      <w:pPr>
        <w:jc w:val="both"/>
        <w:rPr>
          <w:i/>
          <w:iCs/>
          <w:sz w:val="21"/>
          <w:szCs w:val="21"/>
        </w:rPr>
      </w:pPr>
      <w:r w:rsidRPr="0098504B">
        <w:rPr>
          <w:sz w:val="21"/>
          <w:szCs w:val="21"/>
        </w:rPr>
        <w:t>Regards,</w:t>
      </w:r>
    </w:p>
    <w:p w:rsidR="00590148" w:rsidRPr="0098504B" w:rsidRDefault="00590148" w:rsidP="00590148">
      <w:pPr>
        <w:jc w:val="both"/>
        <w:rPr>
          <w:i/>
          <w:iCs/>
          <w:sz w:val="21"/>
          <w:szCs w:val="21"/>
        </w:rPr>
      </w:pPr>
    </w:p>
    <w:p w:rsidR="00A614CF" w:rsidRPr="0098504B" w:rsidRDefault="00A614CF" w:rsidP="00590148">
      <w:pPr>
        <w:jc w:val="both"/>
        <w:rPr>
          <w:i/>
          <w:iCs/>
          <w:sz w:val="21"/>
          <w:szCs w:val="21"/>
        </w:rPr>
      </w:pPr>
      <w:proofErr w:type="spellStart"/>
      <w:r w:rsidRPr="0098504B">
        <w:rPr>
          <w:b/>
          <w:sz w:val="21"/>
          <w:szCs w:val="21"/>
        </w:rPr>
        <w:t>Nehal</w:t>
      </w:r>
      <w:proofErr w:type="spellEnd"/>
      <w:r w:rsidRPr="0098504B">
        <w:rPr>
          <w:b/>
          <w:sz w:val="21"/>
          <w:szCs w:val="21"/>
        </w:rPr>
        <w:t xml:space="preserve"> H </w:t>
      </w:r>
      <w:proofErr w:type="spellStart"/>
      <w:r w:rsidRPr="0098504B">
        <w:rPr>
          <w:b/>
          <w:sz w:val="21"/>
          <w:szCs w:val="21"/>
        </w:rPr>
        <w:t>Warsi</w:t>
      </w:r>
      <w:proofErr w:type="spellEnd"/>
      <w:r w:rsidRPr="0098504B">
        <w:rPr>
          <w:b/>
          <w:sz w:val="21"/>
          <w:szCs w:val="21"/>
        </w:rPr>
        <w:tab/>
      </w:r>
      <w:r w:rsidRPr="0098504B">
        <w:rPr>
          <w:b/>
          <w:sz w:val="21"/>
          <w:szCs w:val="21"/>
        </w:rPr>
        <w:tab/>
      </w:r>
      <w:r w:rsidRPr="0098504B">
        <w:rPr>
          <w:b/>
          <w:sz w:val="21"/>
          <w:szCs w:val="21"/>
        </w:rPr>
        <w:tab/>
      </w:r>
      <w:r w:rsidRPr="0098504B">
        <w:rPr>
          <w:b/>
          <w:sz w:val="21"/>
          <w:szCs w:val="21"/>
        </w:rPr>
        <w:tab/>
      </w:r>
      <w:r w:rsidRPr="0098504B">
        <w:rPr>
          <w:b/>
          <w:sz w:val="21"/>
          <w:szCs w:val="21"/>
        </w:rPr>
        <w:tab/>
      </w:r>
      <w:r w:rsidRPr="0098504B">
        <w:rPr>
          <w:b/>
          <w:sz w:val="21"/>
          <w:szCs w:val="21"/>
        </w:rPr>
        <w:tab/>
      </w:r>
      <w:r w:rsidRPr="0098504B">
        <w:rPr>
          <w:b/>
          <w:sz w:val="21"/>
          <w:szCs w:val="21"/>
        </w:rPr>
        <w:tab/>
      </w:r>
    </w:p>
    <w:p w:rsidR="008B754E" w:rsidRPr="0098504B" w:rsidRDefault="00A614CF" w:rsidP="00A614CF">
      <w:pPr>
        <w:rPr>
          <w:bCs/>
          <w:i/>
          <w:iCs/>
          <w:sz w:val="21"/>
          <w:szCs w:val="21"/>
        </w:rPr>
      </w:pPr>
      <w:r w:rsidRPr="0098504B">
        <w:rPr>
          <w:bCs/>
          <w:i/>
          <w:iCs/>
          <w:sz w:val="21"/>
          <w:szCs w:val="21"/>
        </w:rPr>
        <w:t xml:space="preserve">Site Geologist, </w:t>
      </w:r>
    </w:p>
    <w:p w:rsidR="00A614CF" w:rsidRPr="0098504B" w:rsidRDefault="00A614CF" w:rsidP="00A614CF">
      <w:pPr>
        <w:rPr>
          <w:bCs/>
          <w:i/>
          <w:iCs/>
          <w:sz w:val="21"/>
          <w:szCs w:val="21"/>
        </w:rPr>
      </w:pPr>
      <w:r w:rsidRPr="0098504B">
        <w:rPr>
          <w:bCs/>
          <w:i/>
          <w:iCs/>
          <w:sz w:val="21"/>
          <w:szCs w:val="21"/>
        </w:rPr>
        <w:t>AZD Engineering Consultancy</w:t>
      </w:r>
    </w:p>
    <w:p w:rsidR="00A614CF" w:rsidRPr="0098504B" w:rsidRDefault="00A614CF" w:rsidP="00A614CF">
      <w:pPr>
        <w:rPr>
          <w:b/>
          <w:sz w:val="21"/>
          <w:szCs w:val="21"/>
        </w:rPr>
      </w:pPr>
      <w:r w:rsidRPr="0098504B">
        <w:rPr>
          <w:b/>
          <w:sz w:val="21"/>
          <w:szCs w:val="21"/>
        </w:rPr>
        <w:t>GSM:  +968 98037217; 79113454</w:t>
      </w:r>
    </w:p>
    <w:p w:rsidR="00C40867" w:rsidRDefault="00A614CF" w:rsidP="0003519F">
      <w:pPr>
        <w:jc w:val="both"/>
        <w:rPr>
          <w:sz w:val="21"/>
          <w:szCs w:val="21"/>
        </w:rPr>
      </w:pPr>
      <w:r w:rsidRPr="0098504B">
        <w:rPr>
          <w:b/>
          <w:sz w:val="21"/>
          <w:szCs w:val="21"/>
        </w:rPr>
        <w:t xml:space="preserve">Email: nhwarsi@gmail.com </w:t>
      </w:r>
      <w:r w:rsidRPr="0098504B">
        <w:rPr>
          <w:i/>
          <w:sz w:val="21"/>
          <w:szCs w:val="21"/>
        </w:rPr>
        <w:tab/>
      </w:r>
    </w:p>
    <w:sectPr w:rsidR="00C40867" w:rsidSect="001E2805">
      <w:headerReference w:type="default" r:id="rId8"/>
      <w:pgSz w:w="11909" w:h="16834" w:code="9"/>
      <w:pgMar w:top="720" w:right="1008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F0" w:rsidRDefault="00044DF0">
      <w:r>
        <w:separator/>
      </w:r>
    </w:p>
  </w:endnote>
  <w:endnote w:type="continuationSeparator" w:id="0">
    <w:p w:rsidR="00044DF0" w:rsidRDefault="0004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F0" w:rsidRDefault="00044DF0">
      <w:r>
        <w:separator/>
      </w:r>
    </w:p>
  </w:footnote>
  <w:footnote w:type="continuationSeparator" w:id="0">
    <w:p w:rsidR="00044DF0" w:rsidRDefault="00044D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42" w:rsidRDefault="00A365F0" w:rsidP="00D71CE1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</w:rPr>
      <w:drawing>
        <wp:inline distT="0" distB="0" distL="0" distR="0">
          <wp:extent cx="628650" cy="514350"/>
          <wp:effectExtent l="0" t="0" r="0" b="0"/>
          <wp:docPr id="4" name="Picture 4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:rsidR="00821932" w:rsidRPr="005646B2" w:rsidRDefault="00A365F0" w:rsidP="00554A75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>PO Box 2201 Ruwi</w:t>
    </w:r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:rsidR="00821932" w:rsidRDefault="00A365F0" w:rsidP="00FA67DC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>-</w:t>
    </w:r>
    <w:r w:rsidR="00417C3A">
      <w:rPr>
        <w:szCs w:val="22"/>
      </w:rPr>
      <w:t xml:space="preserve">Tel/Fax: </w:t>
    </w:r>
    <w:r w:rsidRPr="00821932">
      <w:rPr>
        <w:szCs w:val="22"/>
      </w:rPr>
      <w:t>(+968) 24497203</w:t>
    </w:r>
  </w:p>
  <w:p w:rsidR="00821932" w:rsidRPr="000414D2" w:rsidRDefault="00E842B4" w:rsidP="00821932">
    <w:pPr>
      <w:ind w:firstLine="720"/>
      <w:rPr>
        <w:sz w:val="10"/>
        <w:szCs w:val="10"/>
      </w:rPr>
    </w:pPr>
  </w:p>
  <w:p w:rsidR="007A3AEE" w:rsidRDefault="00A365F0" w:rsidP="00D71CE1">
    <w:pPr>
      <w:rPr>
        <w:rFonts w:ascii="Arial Bold" w:hAnsi="Arial Bold" w:cs="Arial"/>
        <w:bCs/>
        <w:noProof/>
        <w:color w:val="80000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  <w:p w:rsidR="00552CE8" w:rsidRPr="00A365F0" w:rsidRDefault="00552CE8" w:rsidP="00D71CE1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81009">
      <w:rPr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89F372" wp14:editId="624D405E">
              <wp:simplePos x="0" y="0"/>
              <wp:positionH relativeFrom="margin">
                <wp:align>left</wp:align>
              </wp:positionH>
              <wp:positionV relativeFrom="paragraph">
                <wp:posOffset>66040</wp:posOffset>
              </wp:positionV>
              <wp:extent cx="5905500" cy="0"/>
              <wp:effectExtent l="0" t="19050" r="3810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1EAADF7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2pt" to="4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nsLwIAAFIEAAAOAAAAZHJzL2Uyb0RvYy54bWysVE2P2yAQvVfqf0C+J7ZTezex4qwqO+ll&#10;242UtHcC2EaLAQGJE1X97x3IR7PtparqAx5geH7z5uH507EX6MCM5UqWUTpOIsQkUZTLtoy+blej&#10;aYSsw5JioSQroxOz0dPi/bv5oAs2UZ0SlBkEINIWgy6jzjldxLElHeuxHSvNJGw2yvTYwdS0MTV4&#10;APRexJMkeYgHZag2ijBrYbU+b0aLgN80jLiXprHMIVFGwM2F0YRx58d4McdFa7DuOLnQwP/Aosdc&#10;wkdvUDV2GO0N/wOq58Qoqxo3JqqPVdNwwkINUE2a/FbNpsOahVpAHKtvMtn/B0u+HNYGcVpGeYQk&#10;7qFFG2cwbzuHKiUlCKgMyr1Og7YFpFdybXyl5Cg3+lmRV4ukqjosWxb4bk8aQFJ/In5zxE+shq/t&#10;hs+KQg7eOxVEOzamR43g+ps/6MFBGHQMXTrdusSODhFYzGdJnifQTHLdi3HhIfxBbaz7xFSPfFBG&#10;gksvIC7w4dk6T+lXil+WasWFCCYQEg0A/pjmHrrXIInruNyCMV4DhFWCU5/uD1rT7iph0AF7Y4Un&#10;VAw792lG7SUN8B3DdHmJHebiHAMdIT0eFAcEL9HZOd9nyWw5XU6zUTZ5WI6ypK5HH1dVNnpYpY95&#10;/aGuqjr94amlWdFxSpn07K4uTrO/c8nlPp39d/PxTZj4LXpQEMhe34F06LNv7dkkO0VPa3PtPxg3&#10;JF8umb8Z93OI738Fi58AAAD//wMAUEsDBBQABgAIAAAAIQDgbiaD1wAAAAYBAAAPAAAAZHJzL2Rv&#10;d25yZXYueG1sTI/LTsMwEEX3SPyDNUjsqA2tUAlxqqoSe/rYsHPjIQm1x1bsPPr3DGIByzl3dOdM&#10;uZm9EyP2qQuk4XGhQCDVwXbUaDgd3x7WIFI2ZI0LhBqumGBT3d6UprBhoj2Oh9wILqFUGA1tzrGQ&#10;MtUtepMWISJx9hl6bzKPfSNtbyYu904+KfUsvemIL7Qm4q7F+nIYvIZ4XK3z13i9nOIwfSy3Yb97&#10;d63W93fz9hVExjn/LcOPPqtDxU7nMJBNwmngRzJTtQLB6ctSMTj/AlmV8r9+9Q0AAP//AwBQSwEC&#10;LQAUAAYACAAAACEAtoM4kv4AAADhAQAAEwAAAAAAAAAAAAAAAAAAAAAAW0NvbnRlbnRfVHlwZXNd&#10;LnhtbFBLAQItABQABgAIAAAAIQA4/SH/1gAAAJQBAAALAAAAAAAAAAAAAAAAAC8BAABfcmVscy8u&#10;cmVsc1BLAQItABQABgAIAAAAIQDSvCnsLwIAAFIEAAAOAAAAAAAAAAAAAAAAAC4CAABkcnMvZTJv&#10;RG9jLnhtbFBLAQItABQABgAIAAAAIQDgbiaD1wAAAAYBAAAPAAAAAAAAAAAAAAAAAIkEAABkcnMv&#10;ZG93bnJldi54bWxQSwUGAAAAAAQABADzAAAAjQUAAAAA&#10;" strokeweight="4.5pt">
              <v:stroke linestyle="thinThick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F0A9D"/>
    <w:multiLevelType w:val="hybridMultilevel"/>
    <w:tmpl w:val="740A15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6D"/>
    <w:rsid w:val="00002AAF"/>
    <w:rsid w:val="00012735"/>
    <w:rsid w:val="000160A6"/>
    <w:rsid w:val="000333A6"/>
    <w:rsid w:val="0003519F"/>
    <w:rsid w:val="00035B72"/>
    <w:rsid w:val="0003638E"/>
    <w:rsid w:val="0004127B"/>
    <w:rsid w:val="00042CCC"/>
    <w:rsid w:val="0004319D"/>
    <w:rsid w:val="00043634"/>
    <w:rsid w:val="00043B6E"/>
    <w:rsid w:val="00044DF0"/>
    <w:rsid w:val="000462C8"/>
    <w:rsid w:val="000512BC"/>
    <w:rsid w:val="00053DA7"/>
    <w:rsid w:val="00056A0C"/>
    <w:rsid w:val="0006280B"/>
    <w:rsid w:val="00065173"/>
    <w:rsid w:val="00065510"/>
    <w:rsid w:val="00065CDC"/>
    <w:rsid w:val="00070F33"/>
    <w:rsid w:val="00074DA9"/>
    <w:rsid w:val="00082688"/>
    <w:rsid w:val="00083330"/>
    <w:rsid w:val="000854FD"/>
    <w:rsid w:val="00086837"/>
    <w:rsid w:val="00096DBB"/>
    <w:rsid w:val="000A23F5"/>
    <w:rsid w:val="000A4B2F"/>
    <w:rsid w:val="000A6F12"/>
    <w:rsid w:val="000B207B"/>
    <w:rsid w:val="000C1E11"/>
    <w:rsid w:val="000D66ED"/>
    <w:rsid w:val="000D74F8"/>
    <w:rsid w:val="000E2CD3"/>
    <w:rsid w:val="000E4246"/>
    <w:rsid w:val="000F0965"/>
    <w:rsid w:val="000F5CF9"/>
    <w:rsid w:val="0011087B"/>
    <w:rsid w:val="00110FDC"/>
    <w:rsid w:val="00112659"/>
    <w:rsid w:val="001131CC"/>
    <w:rsid w:val="001155F3"/>
    <w:rsid w:val="00123A4F"/>
    <w:rsid w:val="001270B6"/>
    <w:rsid w:val="0014140A"/>
    <w:rsid w:val="00145BEE"/>
    <w:rsid w:val="00147DD3"/>
    <w:rsid w:val="001511D4"/>
    <w:rsid w:val="001514FF"/>
    <w:rsid w:val="00156445"/>
    <w:rsid w:val="00163BB1"/>
    <w:rsid w:val="00170164"/>
    <w:rsid w:val="00172B06"/>
    <w:rsid w:val="00186CE3"/>
    <w:rsid w:val="00192D8E"/>
    <w:rsid w:val="00193DB6"/>
    <w:rsid w:val="00194949"/>
    <w:rsid w:val="001B320B"/>
    <w:rsid w:val="001B37E6"/>
    <w:rsid w:val="001B7139"/>
    <w:rsid w:val="001C22DE"/>
    <w:rsid w:val="001C2916"/>
    <w:rsid w:val="001C3D33"/>
    <w:rsid w:val="001C41D3"/>
    <w:rsid w:val="001C4FBE"/>
    <w:rsid w:val="001D553D"/>
    <w:rsid w:val="001D6CEA"/>
    <w:rsid w:val="001E1142"/>
    <w:rsid w:val="001E24C9"/>
    <w:rsid w:val="001E2805"/>
    <w:rsid w:val="001F7B39"/>
    <w:rsid w:val="0020070A"/>
    <w:rsid w:val="00207547"/>
    <w:rsid w:val="00211814"/>
    <w:rsid w:val="00212EE0"/>
    <w:rsid w:val="00214177"/>
    <w:rsid w:val="00215365"/>
    <w:rsid w:val="00216F79"/>
    <w:rsid w:val="00226979"/>
    <w:rsid w:val="0023443A"/>
    <w:rsid w:val="00240945"/>
    <w:rsid w:val="00243F1B"/>
    <w:rsid w:val="00244C30"/>
    <w:rsid w:val="00253035"/>
    <w:rsid w:val="002550E9"/>
    <w:rsid w:val="00255A09"/>
    <w:rsid w:val="00255A3F"/>
    <w:rsid w:val="00265B8A"/>
    <w:rsid w:val="002706CD"/>
    <w:rsid w:val="00271A1F"/>
    <w:rsid w:val="002773C5"/>
    <w:rsid w:val="00277F79"/>
    <w:rsid w:val="002814F3"/>
    <w:rsid w:val="00281B5E"/>
    <w:rsid w:val="00282996"/>
    <w:rsid w:val="00292807"/>
    <w:rsid w:val="00292F06"/>
    <w:rsid w:val="00294B52"/>
    <w:rsid w:val="00296DB1"/>
    <w:rsid w:val="002A5910"/>
    <w:rsid w:val="002A6D53"/>
    <w:rsid w:val="002A7BFD"/>
    <w:rsid w:val="002B192D"/>
    <w:rsid w:val="002C2E9C"/>
    <w:rsid w:val="002C33A4"/>
    <w:rsid w:val="002C3F59"/>
    <w:rsid w:val="002C443C"/>
    <w:rsid w:val="002C677F"/>
    <w:rsid w:val="002D0CA3"/>
    <w:rsid w:val="002D70A1"/>
    <w:rsid w:val="002E21F2"/>
    <w:rsid w:val="002E2A95"/>
    <w:rsid w:val="002E5F23"/>
    <w:rsid w:val="002E600C"/>
    <w:rsid w:val="002E73C5"/>
    <w:rsid w:val="002E792E"/>
    <w:rsid w:val="002F06FC"/>
    <w:rsid w:val="00301C7F"/>
    <w:rsid w:val="00302AE8"/>
    <w:rsid w:val="0030599C"/>
    <w:rsid w:val="00313F27"/>
    <w:rsid w:val="0032156D"/>
    <w:rsid w:val="00325CFA"/>
    <w:rsid w:val="003275F1"/>
    <w:rsid w:val="00332F84"/>
    <w:rsid w:val="00334028"/>
    <w:rsid w:val="0033790E"/>
    <w:rsid w:val="00341E72"/>
    <w:rsid w:val="00343C55"/>
    <w:rsid w:val="00343E22"/>
    <w:rsid w:val="00344E55"/>
    <w:rsid w:val="003517D5"/>
    <w:rsid w:val="00356E12"/>
    <w:rsid w:val="00360C30"/>
    <w:rsid w:val="00377D42"/>
    <w:rsid w:val="00382CFA"/>
    <w:rsid w:val="003841C1"/>
    <w:rsid w:val="00385767"/>
    <w:rsid w:val="00386FE7"/>
    <w:rsid w:val="00387EC7"/>
    <w:rsid w:val="00391C8F"/>
    <w:rsid w:val="00396F69"/>
    <w:rsid w:val="003A1AEC"/>
    <w:rsid w:val="003B4954"/>
    <w:rsid w:val="003B4D49"/>
    <w:rsid w:val="003B5F2C"/>
    <w:rsid w:val="003B6F3D"/>
    <w:rsid w:val="003B7016"/>
    <w:rsid w:val="003B7BE5"/>
    <w:rsid w:val="003C18D7"/>
    <w:rsid w:val="003C264D"/>
    <w:rsid w:val="003C55C0"/>
    <w:rsid w:val="003D1038"/>
    <w:rsid w:val="003E08A2"/>
    <w:rsid w:val="003E78BD"/>
    <w:rsid w:val="003F0CE3"/>
    <w:rsid w:val="003F6F22"/>
    <w:rsid w:val="003F79EF"/>
    <w:rsid w:val="004148D4"/>
    <w:rsid w:val="00417C3A"/>
    <w:rsid w:val="004217D3"/>
    <w:rsid w:val="00424C8F"/>
    <w:rsid w:val="00434D9F"/>
    <w:rsid w:val="00437D24"/>
    <w:rsid w:val="004550BD"/>
    <w:rsid w:val="00455562"/>
    <w:rsid w:val="004559BB"/>
    <w:rsid w:val="00456A3B"/>
    <w:rsid w:val="00456DA1"/>
    <w:rsid w:val="004647C9"/>
    <w:rsid w:val="004717C6"/>
    <w:rsid w:val="00471A97"/>
    <w:rsid w:val="00472F5E"/>
    <w:rsid w:val="00475266"/>
    <w:rsid w:val="00480683"/>
    <w:rsid w:val="00490A96"/>
    <w:rsid w:val="0049188B"/>
    <w:rsid w:val="00495C14"/>
    <w:rsid w:val="00497932"/>
    <w:rsid w:val="00497D0D"/>
    <w:rsid w:val="004A2D8C"/>
    <w:rsid w:val="004A39A4"/>
    <w:rsid w:val="004A7CBA"/>
    <w:rsid w:val="004B598A"/>
    <w:rsid w:val="004C0997"/>
    <w:rsid w:val="004C314C"/>
    <w:rsid w:val="004C4C76"/>
    <w:rsid w:val="004D2E4E"/>
    <w:rsid w:val="004D48F0"/>
    <w:rsid w:val="004E0036"/>
    <w:rsid w:val="004E1919"/>
    <w:rsid w:val="004E2964"/>
    <w:rsid w:val="004E477E"/>
    <w:rsid w:val="004E6689"/>
    <w:rsid w:val="004F0466"/>
    <w:rsid w:val="004F2757"/>
    <w:rsid w:val="004F3898"/>
    <w:rsid w:val="004F3B02"/>
    <w:rsid w:val="004F53FF"/>
    <w:rsid w:val="004F58F1"/>
    <w:rsid w:val="0050408B"/>
    <w:rsid w:val="005108E2"/>
    <w:rsid w:val="00511060"/>
    <w:rsid w:val="00513AAB"/>
    <w:rsid w:val="00521C1E"/>
    <w:rsid w:val="0052680F"/>
    <w:rsid w:val="0053086A"/>
    <w:rsid w:val="00537BB6"/>
    <w:rsid w:val="0054044A"/>
    <w:rsid w:val="005469A5"/>
    <w:rsid w:val="005513E3"/>
    <w:rsid w:val="00552CE8"/>
    <w:rsid w:val="00557FCA"/>
    <w:rsid w:val="00563722"/>
    <w:rsid w:val="00565754"/>
    <w:rsid w:val="00567D4B"/>
    <w:rsid w:val="0057136B"/>
    <w:rsid w:val="00582931"/>
    <w:rsid w:val="00584C20"/>
    <w:rsid w:val="0058613E"/>
    <w:rsid w:val="00590148"/>
    <w:rsid w:val="005918C5"/>
    <w:rsid w:val="00594027"/>
    <w:rsid w:val="0059594D"/>
    <w:rsid w:val="005B0C6D"/>
    <w:rsid w:val="005B5B50"/>
    <w:rsid w:val="005B64FB"/>
    <w:rsid w:val="005B7396"/>
    <w:rsid w:val="005C0283"/>
    <w:rsid w:val="005C2558"/>
    <w:rsid w:val="005C7161"/>
    <w:rsid w:val="005D0290"/>
    <w:rsid w:val="005D0769"/>
    <w:rsid w:val="005D16A0"/>
    <w:rsid w:val="005D3E83"/>
    <w:rsid w:val="005D4F17"/>
    <w:rsid w:val="005D64CD"/>
    <w:rsid w:val="005E0A92"/>
    <w:rsid w:val="005E53F9"/>
    <w:rsid w:val="005E6A73"/>
    <w:rsid w:val="005F036C"/>
    <w:rsid w:val="005F11A5"/>
    <w:rsid w:val="005F3A2E"/>
    <w:rsid w:val="0061293D"/>
    <w:rsid w:val="006175C1"/>
    <w:rsid w:val="00617D54"/>
    <w:rsid w:val="006256C9"/>
    <w:rsid w:val="0062712A"/>
    <w:rsid w:val="006325A4"/>
    <w:rsid w:val="006343F6"/>
    <w:rsid w:val="006354E9"/>
    <w:rsid w:val="00636B23"/>
    <w:rsid w:val="00646DE1"/>
    <w:rsid w:val="006518B1"/>
    <w:rsid w:val="00651FB2"/>
    <w:rsid w:val="00654491"/>
    <w:rsid w:val="006567FC"/>
    <w:rsid w:val="006700B0"/>
    <w:rsid w:val="006773DB"/>
    <w:rsid w:val="00682991"/>
    <w:rsid w:val="00682F24"/>
    <w:rsid w:val="0068504C"/>
    <w:rsid w:val="00685EA2"/>
    <w:rsid w:val="006867C5"/>
    <w:rsid w:val="00691BD7"/>
    <w:rsid w:val="006A1B91"/>
    <w:rsid w:val="006A3E62"/>
    <w:rsid w:val="006A7B9F"/>
    <w:rsid w:val="006B43CF"/>
    <w:rsid w:val="006B4765"/>
    <w:rsid w:val="006B51A6"/>
    <w:rsid w:val="006B5F86"/>
    <w:rsid w:val="006B5F8C"/>
    <w:rsid w:val="006C2AB1"/>
    <w:rsid w:val="006C54FF"/>
    <w:rsid w:val="006C5AAE"/>
    <w:rsid w:val="006C63CC"/>
    <w:rsid w:val="006D5FCA"/>
    <w:rsid w:val="006E4DE9"/>
    <w:rsid w:val="006F05CB"/>
    <w:rsid w:val="006F3B2D"/>
    <w:rsid w:val="006F5C74"/>
    <w:rsid w:val="00710F6C"/>
    <w:rsid w:val="00721204"/>
    <w:rsid w:val="00731A9F"/>
    <w:rsid w:val="007325AC"/>
    <w:rsid w:val="007379F6"/>
    <w:rsid w:val="00742123"/>
    <w:rsid w:val="0074361D"/>
    <w:rsid w:val="00746CAA"/>
    <w:rsid w:val="00751A46"/>
    <w:rsid w:val="00761D4B"/>
    <w:rsid w:val="00764270"/>
    <w:rsid w:val="00764D99"/>
    <w:rsid w:val="007709EC"/>
    <w:rsid w:val="007868C6"/>
    <w:rsid w:val="00793F81"/>
    <w:rsid w:val="007A0B80"/>
    <w:rsid w:val="007A7985"/>
    <w:rsid w:val="007B3F6F"/>
    <w:rsid w:val="007C26FE"/>
    <w:rsid w:val="007C6FB3"/>
    <w:rsid w:val="007C7910"/>
    <w:rsid w:val="007D15E9"/>
    <w:rsid w:val="007D5AC4"/>
    <w:rsid w:val="007E18C7"/>
    <w:rsid w:val="007E478D"/>
    <w:rsid w:val="007F576E"/>
    <w:rsid w:val="00820D00"/>
    <w:rsid w:val="00826065"/>
    <w:rsid w:val="00826738"/>
    <w:rsid w:val="00830275"/>
    <w:rsid w:val="00832D61"/>
    <w:rsid w:val="00836DC4"/>
    <w:rsid w:val="008465B6"/>
    <w:rsid w:val="00851D24"/>
    <w:rsid w:val="00856F86"/>
    <w:rsid w:val="00860728"/>
    <w:rsid w:val="00860CF0"/>
    <w:rsid w:val="00861CAD"/>
    <w:rsid w:val="00870E86"/>
    <w:rsid w:val="00873AB4"/>
    <w:rsid w:val="00885D75"/>
    <w:rsid w:val="00893116"/>
    <w:rsid w:val="00894CBC"/>
    <w:rsid w:val="008A471A"/>
    <w:rsid w:val="008B4B48"/>
    <w:rsid w:val="008B549C"/>
    <w:rsid w:val="008B60A8"/>
    <w:rsid w:val="008B717F"/>
    <w:rsid w:val="008B754E"/>
    <w:rsid w:val="008C27BB"/>
    <w:rsid w:val="008D7A01"/>
    <w:rsid w:val="008E1E3E"/>
    <w:rsid w:val="008F36E6"/>
    <w:rsid w:val="008F7325"/>
    <w:rsid w:val="009027C3"/>
    <w:rsid w:val="0090627C"/>
    <w:rsid w:val="00912B06"/>
    <w:rsid w:val="00915315"/>
    <w:rsid w:val="00923266"/>
    <w:rsid w:val="009257A8"/>
    <w:rsid w:val="00930F25"/>
    <w:rsid w:val="00933450"/>
    <w:rsid w:val="0093729B"/>
    <w:rsid w:val="00942234"/>
    <w:rsid w:val="009450A6"/>
    <w:rsid w:val="00960EA2"/>
    <w:rsid w:val="009615E9"/>
    <w:rsid w:val="00971B05"/>
    <w:rsid w:val="00972FA5"/>
    <w:rsid w:val="00984795"/>
    <w:rsid w:val="0098504B"/>
    <w:rsid w:val="00986D23"/>
    <w:rsid w:val="009879D9"/>
    <w:rsid w:val="00997813"/>
    <w:rsid w:val="009A3308"/>
    <w:rsid w:val="009A4FDD"/>
    <w:rsid w:val="009A52ED"/>
    <w:rsid w:val="009B0C30"/>
    <w:rsid w:val="009B169B"/>
    <w:rsid w:val="009C00C3"/>
    <w:rsid w:val="009C2174"/>
    <w:rsid w:val="009C4658"/>
    <w:rsid w:val="009C4AA3"/>
    <w:rsid w:val="009C624D"/>
    <w:rsid w:val="009D394B"/>
    <w:rsid w:val="009D7606"/>
    <w:rsid w:val="009E0AC6"/>
    <w:rsid w:val="009E1361"/>
    <w:rsid w:val="009E1569"/>
    <w:rsid w:val="009E374A"/>
    <w:rsid w:val="009E5298"/>
    <w:rsid w:val="009E5388"/>
    <w:rsid w:val="009F00B4"/>
    <w:rsid w:val="009F3BA4"/>
    <w:rsid w:val="009F5F45"/>
    <w:rsid w:val="00A002D4"/>
    <w:rsid w:val="00A041C5"/>
    <w:rsid w:val="00A07D24"/>
    <w:rsid w:val="00A20C92"/>
    <w:rsid w:val="00A21967"/>
    <w:rsid w:val="00A22BB0"/>
    <w:rsid w:val="00A24C23"/>
    <w:rsid w:val="00A262DD"/>
    <w:rsid w:val="00A320C3"/>
    <w:rsid w:val="00A35997"/>
    <w:rsid w:val="00A365F0"/>
    <w:rsid w:val="00A40566"/>
    <w:rsid w:val="00A416D3"/>
    <w:rsid w:val="00A46F8E"/>
    <w:rsid w:val="00A55873"/>
    <w:rsid w:val="00A614CF"/>
    <w:rsid w:val="00A620F8"/>
    <w:rsid w:val="00A642C1"/>
    <w:rsid w:val="00A64773"/>
    <w:rsid w:val="00A711E1"/>
    <w:rsid w:val="00A761A1"/>
    <w:rsid w:val="00A86148"/>
    <w:rsid w:val="00A94711"/>
    <w:rsid w:val="00A9783D"/>
    <w:rsid w:val="00AA582E"/>
    <w:rsid w:val="00AA5DA4"/>
    <w:rsid w:val="00AA7A1B"/>
    <w:rsid w:val="00AB2FF6"/>
    <w:rsid w:val="00AB3B90"/>
    <w:rsid w:val="00AB4400"/>
    <w:rsid w:val="00AB77AB"/>
    <w:rsid w:val="00AE0878"/>
    <w:rsid w:val="00AE13A3"/>
    <w:rsid w:val="00AE4023"/>
    <w:rsid w:val="00AE5B44"/>
    <w:rsid w:val="00AE7F3F"/>
    <w:rsid w:val="00AF0114"/>
    <w:rsid w:val="00AF115D"/>
    <w:rsid w:val="00B012C1"/>
    <w:rsid w:val="00B05362"/>
    <w:rsid w:val="00B11475"/>
    <w:rsid w:val="00B300AD"/>
    <w:rsid w:val="00B31241"/>
    <w:rsid w:val="00B34C98"/>
    <w:rsid w:val="00B36B37"/>
    <w:rsid w:val="00B40476"/>
    <w:rsid w:val="00B4320B"/>
    <w:rsid w:val="00B450B0"/>
    <w:rsid w:val="00B6033F"/>
    <w:rsid w:val="00B6751E"/>
    <w:rsid w:val="00B70BD2"/>
    <w:rsid w:val="00B74CB9"/>
    <w:rsid w:val="00B75158"/>
    <w:rsid w:val="00B76EC7"/>
    <w:rsid w:val="00B83375"/>
    <w:rsid w:val="00B83BFF"/>
    <w:rsid w:val="00B84B12"/>
    <w:rsid w:val="00B87AFE"/>
    <w:rsid w:val="00B9330B"/>
    <w:rsid w:val="00BA06E7"/>
    <w:rsid w:val="00BA4DC6"/>
    <w:rsid w:val="00BB3FBC"/>
    <w:rsid w:val="00BB6246"/>
    <w:rsid w:val="00BC050E"/>
    <w:rsid w:val="00BC2DE3"/>
    <w:rsid w:val="00BC4101"/>
    <w:rsid w:val="00BC4F9B"/>
    <w:rsid w:val="00BC5AE0"/>
    <w:rsid w:val="00BC6964"/>
    <w:rsid w:val="00BC7320"/>
    <w:rsid w:val="00BD1310"/>
    <w:rsid w:val="00BD68C4"/>
    <w:rsid w:val="00BE31D6"/>
    <w:rsid w:val="00BE602E"/>
    <w:rsid w:val="00C03FC4"/>
    <w:rsid w:val="00C04EE4"/>
    <w:rsid w:val="00C0631B"/>
    <w:rsid w:val="00C12431"/>
    <w:rsid w:val="00C1263A"/>
    <w:rsid w:val="00C217EB"/>
    <w:rsid w:val="00C23FBC"/>
    <w:rsid w:val="00C245F9"/>
    <w:rsid w:val="00C271DA"/>
    <w:rsid w:val="00C30AB5"/>
    <w:rsid w:val="00C30D82"/>
    <w:rsid w:val="00C338AA"/>
    <w:rsid w:val="00C33D40"/>
    <w:rsid w:val="00C3713C"/>
    <w:rsid w:val="00C40867"/>
    <w:rsid w:val="00C52879"/>
    <w:rsid w:val="00C55EB7"/>
    <w:rsid w:val="00C55F66"/>
    <w:rsid w:val="00C56CD9"/>
    <w:rsid w:val="00C62ECB"/>
    <w:rsid w:val="00C7248C"/>
    <w:rsid w:val="00C82127"/>
    <w:rsid w:val="00C83A83"/>
    <w:rsid w:val="00C855B0"/>
    <w:rsid w:val="00C87729"/>
    <w:rsid w:val="00C923D0"/>
    <w:rsid w:val="00CC0BF7"/>
    <w:rsid w:val="00CC17E4"/>
    <w:rsid w:val="00CC3AFD"/>
    <w:rsid w:val="00CC3B9A"/>
    <w:rsid w:val="00CC4245"/>
    <w:rsid w:val="00CC536E"/>
    <w:rsid w:val="00CD37D9"/>
    <w:rsid w:val="00CE0373"/>
    <w:rsid w:val="00CE1DB0"/>
    <w:rsid w:val="00CE33C7"/>
    <w:rsid w:val="00CF78F3"/>
    <w:rsid w:val="00D03C38"/>
    <w:rsid w:val="00D04505"/>
    <w:rsid w:val="00D06C81"/>
    <w:rsid w:val="00D14E0E"/>
    <w:rsid w:val="00D17344"/>
    <w:rsid w:val="00D25CBD"/>
    <w:rsid w:val="00D4066F"/>
    <w:rsid w:val="00D4178C"/>
    <w:rsid w:val="00D42D4A"/>
    <w:rsid w:val="00D458FB"/>
    <w:rsid w:val="00D45940"/>
    <w:rsid w:val="00D50BE5"/>
    <w:rsid w:val="00D51073"/>
    <w:rsid w:val="00D539E6"/>
    <w:rsid w:val="00D548A9"/>
    <w:rsid w:val="00D54E65"/>
    <w:rsid w:val="00D56183"/>
    <w:rsid w:val="00D56877"/>
    <w:rsid w:val="00D643EB"/>
    <w:rsid w:val="00D6791B"/>
    <w:rsid w:val="00D67E24"/>
    <w:rsid w:val="00D81391"/>
    <w:rsid w:val="00D82A1B"/>
    <w:rsid w:val="00D86743"/>
    <w:rsid w:val="00D87A7F"/>
    <w:rsid w:val="00D9073E"/>
    <w:rsid w:val="00D9202F"/>
    <w:rsid w:val="00D93C4C"/>
    <w:rsid w:val="00D956D0"/>
    <w:rsid w:val="00D9718B"/>
    <w:rsid w:val="00D977E2"/>
    <w:rsid w:val="00D978D6"/>
    <w:rsid w:val="00DA08DB"/>
    <w:rsid w:val="00DA283E"/>
    <w:rsid w:val="00DA285D"/>
    <w:rsid w:val="00DA287D"/>
    <w:rsid w:val="00DA3344"/>
    <w:rsid w:val="00DB1021"/>
    <w:rsid w:val="00DB42C0"/>
    <w:rsid w:val="00DB4510"/>
    <w:rsid w:val="00DC0FDB"/>
    <w:rsid w:val="00DC15AC"/>
    <w:rsid w:val="00DC1A37"/>
    <w:rsid w:val="00DC6486"/>
    <w:rsid w:val="00DD1C8F"/>
    <w:rsid w:val="00DF2158"/>
    <w:rsid w:val="00DF21B7"/>
    <w:rsid w:val="00DF42DC"/>
    <w:rsid w:val="00DF4877"/>
    <w:rsid w:val="00E05114"/>
    <w:rsid w:val="00E068E7"/>
    <w:rsid w:val="00E07213"/>
    <w:rsid w:val="00E1123C"/>
    <w:rsid w:val="00E16001"/>
    <w:rsid w:val="00E2257F"/>
    <w:rsid w:val="00E34074"/>
    <w:rsid w:val="00E371A2"/>
    <w:rsid w:val="00E433EB"/>
    <w:rsid w:val="00E44D62"/>
    <w:rsid w:val="00E5323B"/>
    <w:rsid w:val="00E54359"/>
    <w:rsid w:val="00E567E9"/>
    <w:rsid w:val="00E6172D"/>
    <w:rsid w:val="00E66EAF"/>
    <w:rsid w:val="00E678CF"/>
    <w:rsid w:val="00E70AB2"/>
    <w:rsid w:val="00E714D1"/>
    <w:rsid w:val="00E76C2B"/>
    <w:rsid w:val="00E770DC"/>
    <w:rsid w:val="00E77A1B"/>
    <w:rsid w:val="00E80F85"/>
    <w:rsid w:val="00E84212"/>
    <w:rsid w:val="00E842B4"/>
    <w:rsid w:val="00E8646E"/>
    <w:rsid w:val="00E934FD"/>
    <w:rsid w:val="00E9673E"/>
    <w:rsid w:val="00EA0E55"/>
    <w:rsid w:val="00EA1D94"/>
    <w:rsid w:val="00EA3B91"/>
    <w:rsid w:val="00EA501C"/>
    <w:rsid w:val="00EA555B"/>
    <w:rsid w:val="00EB0B52"/>
    <w:rsid w:val="00EC281C"/>
    <w:rsid w:val="00EC3518"/>
    <w:rsid w:val="00EC550C"/>
    <w:rsid w:val="00ED0185"/>
    <w:rsid w:val="00ED109C"/>
    <w:rsid w:val="00ED206D"/>
    <w:rsid w:val="00ED69C7"/>
    <w:rsid w:val="00EE4F9A"/>
    <w:rsid w:val="00EE555A"/>
    <w:rsid w:val="00F10EBB"/>
    <w:rsid w:val="00F15835"/>
    <w:rsid w:val="00F304AD"/>
    <w:rsid w:val="00F311E1"/>
    <w:rsid w:val="00F45275"/>
    <w:rsid w:val="00F51814"/>
    <w:rsid w:val="00F607EE"/>
    <w:rsid w:val="00F619CF"/>
    <w:rsid w:val="00F7368F"/>
    <w:rsid w:val="00F75C7A"/>
    <w:rsid w:val="00F8099B"/>
    <w:rsid w:val="00F83F9E"/>
    <w:rsid w:val="00F94680"/>
    <w:rsid w:val="00FA2BB1"/>
    <w:rsid w:val="00FB2A26"/>
    <w:rsid w:val="00FB5AC3"/>
    <w:rsid w:val="00FB626A"/>
    <w:rsid w:val="00FB7981"/>
    <w:rsid w:val="00FC2547"/>
    <w:rsid w:val="00FC406E"/>
    <w:rsid w:val="00FC5452"/>
    <w:rsid w:val="00FD526A"/>
    <w:rsid w:val="00FD545C"/>
    <w:rsid w:val="00FE1770"/>
    <w:rsid w:val="00FE30A3"/>
    <w:rsid w:val="00FE4724"/>
    <w:rsid w:val="00FE7D91"/>
    <w:rsid w:val="00FF46A4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1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BB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B51A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2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B4"/>
    <w:rPr>
      <w:rFonts w:ascii="Lucida Grande" w:eastAsia="Times New Roman" w:hAnsi="Lucida Grande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1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BB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B51A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2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B4"/>
    <w:rPr>
      <w:rFonts w:ascii="Lucida Grande" w:eastAsia="Times New Roman" w:hAnsi="Lucida Grande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jmm2u11</cp:lastModifiedBy>
  <cp:revision>2</cp:revision>
  <dcterms:created xsi:type="dcterms:W3CDTF">2017-03-23T10:42:00Z</dcterms:created>
  <dcterms:modified xsi:type="dcterms:W3CDTF">2017-03-23T10:42:00Z</dcterms:modified>
</cp:coreProperties>
</file>