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C1556A">
        <w:trPr>
          <w:trHeight w:val="782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>Prof</w:t>
            </w:r>
            <w:proofErr w:type="gramStart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proofErr w:type="gram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386D02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371C1B">
              <w:rPr>
                <w:bCs/>
                <w:i/>
                <w:iCs/>
                <w:szCs w:val="22"/>
              </w:rPr>
              <w:t>70</w:t>
            </w:r>
          </w:p>
          <w:p w:rsidR="007E478D" w:rsidRPr="00AE13A3" w:rsidRDefault="007E478D" w:rsidP="00371C1B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386D02">
              <w:rPr>
                <w:bCs/>
                <w:i/>
                <w:iCs/>
                <w:szCs w:val="22"/>
              </w:rPr>
              <w:t>0</w:t>
            </w:r>
            <w:r w:rsidR="00371C1B">
              <w:rPr>
                <w:bCs/>
                <w:i/>
                <w:iCs/>
                <w:szCs w:val="22"/>
              </w:rPr>
              <w:t>4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E943C4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4C7805" w:rsidRDefault="00417C3A" w:rsidP="0052367C">
      <w:pPr>
        <w:jc w:val="center"/>
        <w:rPr>
          <w:sz w:val="16"/>
          <w:szCs w:val="16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371C1B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371C1B">
        <w:rPr>
          <w:b/>
          <w:bCs/>
          <w:sz w:val="21"/>
          <w:szCs w:val="21"/>
        </w:rPr>
        <w:t>4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E32CBA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:rsidTr="00E32CBA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HQ</w:t>
            </w:r>
            <w:r w:rsidR="008128AA">
              <w:rPr>
                <w:bCs/>
                <w:sz w:val="21"/>
                <w:szCs w:val="21"/>
              </w:rPr>
              <w:t>/NQ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</w:t>
            </w:r>
            <w:proofErr w:type="gramStart"/>
            <w:r w:rsidRPr="009C72B0">
              <w:rPr>
                <w:b/>
                <w:sz w:val="21"/>
                <w:szCs w:val="21"/>
              </w:rPr>
              <w:t xml:space="preserve">Depth        </w:t>
            </w:r>
            <w:proofErr w:type="gramEnd"/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proofErr w:type="gram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  <w:proofErr w:type="gramEnd"/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Sheeted Dyke</w:t>
            </w:r>
            <w:r w:rsidR="00D515F8">
              <w:rPr>
                <w:sz w:val="21"/>
                <w:szCs w:val="21"/>
              </w:rPr>
              <w:t>-Gabbro</w:t>
            </w:r>
            <w:r w:rsidRPr="00615E75">
              <w:rPr>
                <w:sz w:val="21"/>
                <w:szCs w:val="21"/>
              </w:rPr>
              <w:t xml:space="preserve"> Transition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Drilling </w:t>
            </w:r>
            <w:proofErr w:type="gramStart"/>
            <w:r w:rsidRPr="009C72B0">
              <w:rPr>
                <w:b/>
                <w:sz w:val="21"/>
                <w:szCs w:val="21"/>
              </w:rPr>
              <w:t>Status</w:t>
            </w:r>
            <w:r>
              <w:rPr>
                <w:b/>
                <w:sz w:val="21"/>
                <w:szCs w:val="21"/>
              </w:rPr>
              <w:t xml:space="preserve">       </w:t>
            </w:r>
            <w:proofErr w:type="gramEnd"/>
          </w:p>
        </w:tc>
        <w:tc>
          <w:tcPr>
            <w:tcW w:w="7422" w:type="dxa"/>
            <w:gridSpan w:val="3"/>
          </w:tcPr>
          <w:p w:rsidR="00754C8E" w:rsidRPr="00333D22" w:rsidRDefault="00371C1B" w:rsidP="00C131AF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NC casing pulled out of hole. </w:t>
            </w:r>
            <w:proofErr w:type="gramStart"/>
            <w:r w:rsidR="00C131AF">
              <w:rPr>
                <w:bCs/>
                <w:sz w:val="21"/>
                <w:szCs w:val="21"/>
              </w:rPr>
              <w:t>Well head</w:t>
            </w:r>
            <w:proofErr w:type="gramEnd"/>
            <w:r w:rsidR="00C131AF">
              <w:rPr>
                <w:bCs/>
                <w:sz w:val="21"/>
                <w:szCs w:val="21"/>
              </w:rPr>
              <w:t xml:space="preserve"> constructed and Site rehabilitated. </w:t>
            </w:r>
            <w:r>
              <w:rPr>
                <w:bCs/>
                <w:sz w:val="21"/>
                <w:szCs w:val="21"/>
              </w:rPr>
              <w:t>Rig and drilling accessories m</w:t>
            </w:r>
            <w:r w:rsidR="00E152EB">
              <w:rPr>
                <w:bCs/>
                <w:sz w:val="21"/>
                <w:szCs w:val="21"/>
              </w:rPr>
              <w:t>ov</w:t>
            </w:r>
            <w:r>
              <w:rPr>
                <w:bCs/>
                <w:sz w:val="21"/>
                <w:szCs w:val="21"/>
              </w:rPr>
              <w:t>ed from GT-3 si</w:t>
            </w:r>
            <w:r w:rsidR="00E152EB">
              <w:rPr>
                <w:bCs/>
                <w:sz w:val="21"/>
                <w:szCs w:val="21"/>
              </w:rPr>
              <w:t>te</w:t>
            </w:r>
            <w:r>
              <w:rPr>
                <w:bCs/>
                <w:sz w:val="21"/>
                <w:szCs w:val="21"/>
              </w:rPr>
              <w:t xml:space="preserve"> to BT-1 site. Site camp setup at BT-1 site</w:t>
            </w:r>
            <w:r w:rsidR="00C131AF">
              <w:rPr>
                <w:bCs/>
                <w:sz w:val="21"/>
                <w:szCs w:val="21"/>
              </w:rPr>
              <w:t>.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</w:t>
            </w:r>
            <w:proofErr w:type="gramStart"/>
            <w:r>
              <w:rPr>
                <w:b/>
                <w:sz w:val="21"/>
                <w:szCs w:val="21"/>
              </w:rPr>
              <w:t xml:space="preserve">Rate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E152EB" w:rsidP="006B259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 xml:space="preserve">Bit </w:t>
            </w:r>
            <w:proofErr w:type="gramStart"/>
            <w:r w:rsidRPr="004C79F7">
              <w:rPr>
                <w:b/>
                <w:sz w:val="21"/>
                <w:szCs w:val="21"/>
              </w:rPr>
              <w:t>Rotation</w:t>
            </w:r>
            <w:r>
              <w:rPr>
                <w:b/>
                <w:sz w:val="21"/>
                <w:szCs w:val="21"/>
              </w:rPr>
              <w:t xml:space="preserve">         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D57533" w:rsidRDefault="00E152EB" w:rsidP="004537E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 xml:space="preserve">Fluid </w:t>
            </w:r>
            <w:proofErr w:type="gramStart"/>
            <w:r w:rsidRPr="004D3387">
              <w:rPr>
                <w:b/>
                <w:sz w:val="21"/>
                <w:szCs w:val="21"/>
              </w:rPr>
              <w:t>Circulation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CE2B7B" w:rsidRDefault="00E152EB" w:rsidP="00BB1F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Total Drill </w:t>
            </w:r>
            <w:proofErr w:type="gramStart"/>
            <w:r w:rsidRPr="00007B9F">
              <w:rPr>
                <w:b/>
                <w:sz w:val="21"/>
                <w:szCs w:val="21"/>
              </w:rPr>
              <w:t>Run</w:t>
            </w:r>
            <w:r>
              <w:rPr>
                <w:b/>
                <w:sz w:val="21"/>
                <w:szCs w:val="21"/>
              </w:rPr>
              <w:t xml:space="preserve"> 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E152EB" w:rsidP="00386D0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Today’s </w:t>
            </w:r>
            <w:proofErr w:type="gramStart"/>
            <w:r w:rsidRPr="00007B9F">
              <w:rPr>
                <w:b/>
                <w:sz w:val="21"/>
                <w:szCs w:val="21"/>
              </w:rPr>
              <w:t>Drilling</w:t>
            </w:r>
            <w:r>
              <w:rPr>
                <w:b/>
                <w:sz w:val="21"/>
                <w:szCs w:val="21"/>
              </w:rPr>
              <w:t xml:space="preserve">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E152EB" w:rsidP="006B259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Cumulative </w:t>
            </w:r>
            <w:proofErr w:type="gramStart"/>
            <w:r w:rsidRPr="00007B9F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DD34B6" w:rsidRDefault="00386D02" w:rsidP="00386D0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</w:t>
            </w:r>
            <w:r w:rsidR="006B2596">
              <w:rPr>
                <w:b/>
                <w:bCs/>
                <w:sz w:val="21"/>
                <w:szCs w:val="21"/>
              </w:rPr>
              <w:t>.00</w:t>
            </w:r>
            <w:r w:rsidR="00A65637">
              <w:rPr>
                <w:b/>
                <w:bCs/>
                <w:sz w:val="21"/>
                <w:szCs w:val="21"/>
              </w:rPr>
              <w:t xml:space="preserve">m </w:t>
            </w:r>
            <w:r w:rsidR="00A65637" w:rsidRPr="00ED71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(HQ=257.3m; NQ=142</w:t>
            </w:r>
            <w:r w:rsidR="006B2596">
              <w:rPr>
                <w:i/>
                <w:iCs/>
                <w:sz w:val="21"/>
                <w:szCs w:val="21"/>
              </w:rPr>
              <w:t>.70</w:t>
            </w:r>
            <w:r w:rsidR="00A65637" w:rsidRPr="00ED71E2">
              <w:rPr>
                <w:i/>
                <w:iCs/>
                <w:sz w:val="21"/>
                <w:szCs w:val="21"/>
              </w:rPr>
              <w:t>m)</w:t>
            </w:r>
            <w:r w:rsidR="00371C1B">
              <w:rPr>
                <w:i/>
                <w:iCs/>
                <w:sz w:val="21"/>
                <w:szCs w:val="21"/>
              </w:rPr>
              <w:t xml:space="preserve"> EOH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:rsidR="00E770DC" w:rsidRDefault="00E770DC" w:rsidP="00E152E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386D0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386D0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Pr="00977C24" w:rsidRDefault="00B300AD" w:rsidP="00E975CD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Kelemen,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</w:t>
            </w:r>
            <w:proofErr w:type="spellEnd"/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Danial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Nothaft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Romian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Eric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H</w:t>
            </w:r>
            <w:r w:rsidR="000663B6">
              <w:rPr>
                <w:sz w:val="21"/>
                <w:szCs w:val="21"/>
              </w:rPr>
              <w:t>asan</w:t>
            </w:r>
            <w:proofErr w:type="spellEnd"/>
            <w:r w:rsidRPr="00710F6C">
              <w:rPr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  <w:r w:rsidR="00190739">
              <w:rPr>
                <w:sz w:val="21"/>
                <w:szCs w:val="21"/>
              </w:rPr>
              <w:t xml:space="preserve"> and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:rsidR="005B7219" w:rsidRPr="005B7219" w:rsidRDefault="005B7219" w:rsidP="0019073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CC6709">
        <w:trPr>
          <w:trHeight w:val="332"/>
        </w:trPr>
        <w:tc>
          <w:tcPr>
            <w:tcW w:w="9307" w:type="dxa"/>
            <w:gridSpan w:val="4"/>
          </w:tcPr>
          <w:p w:rsidR="00E975CD" w:rsidRPr="00FE028A" w:rsidRDefault="00630994" w:rsidP="00371C1B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371C1B">
              <w:rPr>
                <w:rStyle w:val="Strong"/>
                <w:b w:val="0"/>
                <w:bCs w:val="0"/>
                <w:sz w:val="21"/>
                <w:szCs w:val="21"/>
              </w:rPr>
              <w:t>Core boxes loaded onto the truck and moved to Muscat.</w:t>
            </w:r>
          </w:p>
        </w:tc>
      </w:tr>
    </w:tbl>
    <w:p w:rsidR="007C256B" w:rsidRDefault="007C256B" w:rsidP="00A365F0">
      <w:pPr>
        <w:jc w:val="both"/>
        <w:rPr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52367C" w:rsidRDefault="0052367C" w:rsidP="002E2B0E">
      <w:pPr>
        <w:rPr>
          <w:b/>
          <w:bCs/>
          <w:sz w:val="21"/>
          <w:szCs w:val="21"/>
        </w:rPr>
      </w:pPr>
    </w:p>
    <w:p w:rsidR="00F66A3B" w:rsidRDefault="00F66A3B" w:rsidP="007C256B">
      <w:pPr>
        <w:jc w:val="both"/>
        <w:rPr>
          <w:b/>
          <w:bCs/>
          <w:sz w:val="21"/>
          <w:szCs w:val="21"/>
        </w:rPr>
      </w:pPr>
    </w:p>
    <w:p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</w:t>
      </w:r>
      <w:proofErr w:type="spellStart"/>
      <w:r w:rsidRPr="00AF2133">
        <w:rPr>
          <w:b/>
          <w:bCs/>
          <w:sz w:val="21"/>
          <w:szCs w:val="21"/>
        </w:rPr>
        <w:t>Warsi</w:t>
      </w:r>
      <w:proofErr w:type="spellEnd"/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69" w:rsidRDefault="007F1769">
      <w:r>
        <w:separator/>
      </w:r>
    </w:p>
  </w:endnote>
  <w:endnote w:type="continuationSeparator" w:id="0">
    <w:p w:rsidR="007F1769" w:rsidRDefault="007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69" w:rsidRDefault="007F1769">
      <w:r>
        <w:separator/>
      </w:r>
    </w:p>
  </w:footnote>
  <w:footnote w:type="continuationSeparator" w:id="0">
    <w:p w:rsidR="007F1769" w:rsidRDefault="007F1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:rsidR="00E943C4" w:rsidRPr="000414D2" w:rsidRDefault="00E943C4" w:rsidP="00E943C4">
    <w:pPr>
      <w:ind w:firstLine="720"/>
      <w:rPr>
        <w:sz w:val="10"/>
        <w:szCs w:val="10"/>
      </w:rPr>
    </w:pPr>
  </w:p>
  <w:p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56A0C"/>
    <w:rsid w:val="000663B6"/>
    <w:rsid w:val="00066AC9"/>
    <w:rsid w:val="00067A7E"/>
    <w:rsid w:val="00070A45"/>
    <w:rsid w:val="0007437D"/>
    <w:rsid w:val="00075931"/>
    <w:rsid w:val="0008220A"/>
    <w:rsid w:val="00084A50"/>
    <w:rsid w:val="00090255"/>
    <w:rsid w:val="00096249"/>
    <w:rsid w:val="000973B0"/>
    <w:rsid w:val="000A4C4C"/>
    <w:rsid w:val="000A601B"/>
    <w:rsid w:val="000B2D2E"/>
    <w:rsid w:val="000B43E7"/>
    <w:rsid w:val="000B7859"/>
    <w:rsid w:val="000C3D3C"/>
    <w:rsid w:val="000C52C5"/>
    <w:rsid w:val="000D3C5C"/>
    <w:rsid w:val="000E0F39"/>
    <w:rsid w:val="000F20A2"/>
    <w:rsid w:val="000F5051"/>
    <w:rsid w:val="000F7396"/>
    <w:rsid w:val="00117B32"/>
    <w:rsid w:val="001231C0"/>
    <w:rsid w:val="00125BDE"/>
    <w:rsid w:val="0013132D"/>
    <w:rsid w:val="001409E9"/>
    <w:rsid w:val="0014140A"/>
    <w:rsid w:val="00145D18"/>
    <w:rsid w:val="00150A33"/>
    <w:rsid w:val="001550DA"/>
    <w:rsid w:val="00161DFA"/>
    <w:rsid w:val="0017522F"/>
    <w:rsid w:val="0018127F"/>
    <w:rsid w:val="00182044"/>
    <w:rsid w:val="0018749B"/>
    <w:rsid w:val="00190739"/>
    <w:rsid w:val="0019376E"/>
    <w:rsid w:val="00197489"/>
    <w:rsid w:val="00197544"/>
    <w:rsid w:val="001B3C04"/>
    <w:rsid w:val="001C2916"/>
    <w:rsid w:val="001D0BCE"/>
    <w:rsid w:val="001D6E93"/>
    <w:rsid w:val="001E25F8"/>
    <w:rsid w:val="001E386F"/>
    <w:rsid w:val="001E6FA3"/>
    <w:rsid w:val="001F06C6"/>
    <w:rsid w:val="001F14AB"/>
    <w:rsid w:val="001F1885"/>
    <w:rsid w:val="001F2157"/>
    <w:rsid w:val="002032AB"/>
    <w:rsid w:val="00206167"/>
    <w:rsid w:val="002061FD"/>
    <w:rsid w:val="002161CC"/>
    <w:rsid w:val="00227196"/>
    <w:rsid w:val="00231CED"/>
    <w:rsid w:val="00232323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3ABD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6B87"/>
    <w:rsid w:val="0038054E"/>
    <w:rsid w:val="0038114E"/>
    <w:rsid w:val="00382271"/>
    <w:rsid w:val="00386307"/>
    <w:rsid w:val="00386D02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66D4"/>
    <w:rsid w:val="003F6EC2"/>
    <w:rsid w:val="003F6F22"/>
    <w:rsid w:val="00405746"/>
    <w:rsid w:val="00417C3A"/>
    <w:rsid w:val="00420BD2"/>
    <w:rsid w:val="00424C8F"/>
    <w:rsid w:val="00443421"/>
    <w:rsid w:val="00452234"/>
    <w:rsid w:val="004537E6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B060A"/>
    <w:rsid w:val="004C2A08"/>
    <w:rsid w:val="004C60E8"/>
    <w:rsid w:val="004C7805"/>
    <w:rsid w:val="004D2E4E"/>
    <w:rsid w:val="004D7570"/>
    <w:rsid w:val="004E0036"/>
    <w:rsid w:val="004E23B7"/>
    <w:rsid w:val="004E559D"/>
    <w:rsid w:val="004F2722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77FF"/>
    <w:rsid w:val="00551399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0927"/>
    <w:rsid w:val="00621E32"/>
    <w:rsid w:val="00622233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B2596"/>
    <w:rsid w:val="006C09C9"/>
    <w:rsid w:val="006E0E75"/>
    <w:rsid w:val="006F05CB"/>
    <w:rsid w:val="006F3151"/>
    <w:rsid w:val="00701CDB"/>
    <w:rsid w:val="00710F6C"/>
    <w:rsid w:val="0072291C"/>
    <w:rsid w:val="00724A43"/>
    <w:rsid w:val="00726F61"/>
    <w:rsid w:val="007312F1"/>
    <w:rsid w:val="0073778E"/>
    <w:rsid w:val="00740407"/>
    <w:rsid w:val="0074082D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214"/>
    <w:rsid w:val="007B5B11"/>
    <w:rsid w:val="007B6C74"/>
    <w:rsid w:val="007C256B"/>
    <w:rsid w:val="007D5EE0"/>
    <w:rsid w:val="007E094C"/>
    <w:rsid w:val="007E2F20"/>
    <w:rsid w:val="007E3996"/>
    <w:rsid w:val="007E4423"/>
    <w:rsid w:val="007E478D"/>
    <w:rsid w:val="007E6370"/>
    <w:rsid w:val="007F1769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71F4F"/>
    <w:rsid w:val="00972BB8"/>
    <w:rsid w:val="00972E7D"/>
    <w:rsid w:val="0097310E"/>
    <w:rsid w:val="00977C24"/>
    <w:rsid w:val="00991A88"/>
    <w:rsid w:val="009925A1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43CE"/>
    <w:rsid w:val="009E4541"/>
    <w:rsid w:val="009E7134"/>
    <w:rsid w:val="009F1961"/>
    <w:rsid w:val="009F5F45"/>
    <w:rsid w:val="00A0419B"/>
    <w:rsid w:val="00A07A5A"/>
    <w:rsid w:val="00A124CF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4BBC"/>
    <w:rsid w:val="00B6730D"/>
    <w:rsid w:val="00B67400"/>
    <w:rsid w:val="00B67502"/>
    <w:rsid w:val="00B71247"/>
    <w:rsid w:val="00B727F7"/>
    <w:rsid w:val="00B77051"/>
    <w:rsid w:val="00B83BFF"/>
    <w:rsid w:val="00B87CE8"/>
    <w:rsid w:val="00BA0E81"/>
    <w:rsid w:val="00BA20E5"/>
    <w:rsid w:val="00BA6E74"/>
    <w:rsid w:val="00BB1F55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706"/>
    <w:rsid w:val="00C65CF9"/>
    <w:rsid w:val="00C70684"/>
    <w:rsid w:val="00C71D50"/>
    <w:rsid w:val="00C75501"/>
    <w:rsid w:val="00C77976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E2B7B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15F8"/>
    <w:rsid w:val="00D546F4"/>
    <w:rsid w:val="00D57533"/>
    <w:rsid w:val="00D63846"/>
    <w:rsid w:val="00D742B6"/>
    <w:rsid w:val="00D7541A"/>
    <w:rsid w:val="00D76606"/>
    <w:rsid w:val="00D828D5"/>
    <w:rsid w:val="00DA63C7"/>
    <w:rsid w:val="00DA6833"/>
    <w:rsid w:val="00DB0F4E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ED2"/>
    <w:rsid w:val="00E459D7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AA1"/>
    <w:rsid w:val="00EE3D7B"/>
    <w:rsid w:val="00EF675D"/>
    <w:rsid w:val="00F01F5E"/>
    <w:rsid w:val="00F15EAA"/>
    <w:rsid w:val="00F20CDF"/>
    <w:rsid w:val="00F311E1"/>
    <w:rsid w:val="00F33F31"/>
    <w:rsid w:val="00F4408E"/>
    <w:rsid w:val="00F46ED1"/>
    <w:rsid w:val="00F66A3B"/>
    <w:rsid w:val="00F67A97"/>
    <w:rsid w:val="00F713FA"/>
    <w:rsid w:val="00F761A8"/>
    <w:rsid w:val="00F77C45"/>
    <w:rsid w:val="00F803B9"/>
    <w:rsid w:val="00F96E19"/>
    <w:rsid w:val="00F96EAB"/>
    <w:rsid w:val="00FB4802"/>
    <w:rsid w:val="00FE028A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14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14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2017-04-26T14:17:00Z</dcterms:created>
  <dcterms:modified xsi:type="dcterms:W3CDTF">2017-04-26T14:17:00Z</dcterms:modified>
</cp:coreProperties>
</file>