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2B" w:rsidRPr="00C1368E" w:rsidRDefault="00EF1DB2" w:rsidP="006E4D49">
      <w:pPr>
        <w:jc w:val="center"/>
        <w:rPr>
          <w:rFonts w:ascii="Times New Roman" w:hAnsi="Times New Roman" w:cs="Times New Roman"/>
          <w:b/>
        </w:rPr>
      </w:pPr>
      <w:r w:rsidRPr="00C1368E">
        <w:rPr>
          <w:rFonts w:ascii="Times New Roman" w:hAnsi="Times New Roman" w:cs="Times New Roman"/>
          <w:b/>
        </w:rPr>
        <w:t>Ultrasonic Disaggregation</w:t>
      </w:r>
      <w:r w:rsidR="00870311" w:rsidRPr="00C1368E">
        <w:rPr>
          <w:rFonts w:ascii="Times New Roman" w:hAnsi="Times New Roman" w:cs="Times New Roman"/>
          <w:b/>
        </w:rPr>
        <w:t xml:space="preserve"> </w:t>
      </w:r>
      <w:r w:rsidR="00736958" w:rsidRPr="00C1368E">
        <w:rPr>
          <w:rFonts w:ascii="Times New Roman" w:hAnsi="Times New Roman" w:cs="Times New Roman"/>
          <w:b/>
        </w:rPr>
        <w:t xml:space="preserve">for </w:t>
      </w:r>
      <w:r w:rsidRPr="00C1368E">
        <w:rPr>
          <w:rFonts w:ascii="Times New Roman" w:hAnsi="Times New Roman" w:cs="Times New Roman"/>
          <w:b/>
        </w:rPr>
        <w:t>S</w:t>
      </w:r>
      <w:r w:rsidR="00736958" w:rsidRPr="00C1368E">
        <w:rPr>
          <w:rFonts w:ascii="Times New Roman" w:hAnsi="Times New Roman" w:cs="Times New Roman"/>
          <w:b/>
        </w:rPr>
        <w:t xml:space="preserve">mear </w:t>
      </w:r>
      <w:r w:rsidRPr="00C1368E">
        <w:rPr>
          <w:rFonts w:ascii="Times New Roman" w:hAnsi="Times New Roman" w:cs="Times New Roman"/>
          <w:b/>
        </w:rPr>
        <w:t>S</w:t>
      </w:r>
      <w:r w:rsidR="00736958" w:rsidRPr="00C1368E">
        <w:rPr>
          <w:rFonts w:ascii="Times New Roman" w:hAnsi="Times New Roman" w:cs="Times New Roman"/>
          <w:b/>
        </w:rPr>
        <w:t xml:space="preserve">lide </w:t>
      </w:r>
      <w:r w:rsidRPr="00C1368E">
        <w:rPr>
          <w:rFonts w:ascii="Times New Roman" w:hAnsi="Times New Roman" w:cs="Times New Roman"/>
          <w:b/>
        </w:rPr>
        <w:t>P</w:t>
      </w:r>
      <w:r w:rsidR="00736958" w:rsidRPr="00C1368E">
        <w:rPr>
          <w:rFonts w:ascii="Times New Roman" w:hAnsi="Times New Roman" w:cs="Times New Roman"/>
          <w:b/>
        </w:rPr>
        <w:t>reparation.</w:t>
      </w:r>
    </w:p>
    <w:p w:rsidR="00531174" w:rsidRPr="00C1368E" w:rsidRDefault="00736958" w:rsidP="007E07AC">
      <w:pPr>
        <w:ind w:firstLine="720"/>
        <w:rPr>
          <w:rFonts w:ascii="Times New Roman" w:hAnsi="Times New Roman" w:cs="Times New Roman"/>
        </w:rPr>
      </w:pPr>
      <w:r w:rsidRPr="00C1368E">
        <w:rPr>
          <w:rFonts w:ascii="Times New Roman" w:hAnsi="Times New Roman" w:cs="Times New Roman"/>
        </w:rPr>
        <w:t>Rocks that are too lithified for disaggregation by standard smear slide methods (Marsaglia et al., 2013, IODP Report) may in some cases be effectively disaggregated by use of a probe sonicator (</w:t>
      </w:r>
      <w:r w:rsidR="0004132E" w:rsidRPr="00C1368E">
        <w:rPr>
          <w:rFonts w:ascii="Times New Roman" w:hAnsi="Times New Roman" w:cs="Times New Roman"/>
        </w:rPr>
        <w:t xml:space="preserve">e.g., </w:t>
      </w:r>
      <w:r w:rsidR="007623D5" w:rsidRPr="00C1368E">
        <w:rPr>
          <w:rFonts w:ascii="Times New Roman" w:hAnsi="Times New Roman" w:cs="Times New Roman"/>
        </w:rPr>
        <w:t xml:space="preserve">the Qsonica Q700, </w:t>
      </w:r>
      <w:r w:rsidRPr="00C1368E">
        <w:rPr>
          <w:rFonts w:ascii="Times New Roman" w:hAnsi="Times New Roman" w:cs="Times New Roman"/>
        </w:rPr>
        <w:t xml:space="preserve">Figure 1). </w:t>
      </w:r>
      <w:r w:rsidR="004C6FE4" w:rsidRPr="00C1368E">
        <w:rPr>
          <w:rFonts w:ascii="Times New Roman" w:hAnsi="Times New Roman" w:cs="Times New Roman"/>
        </w:rPr>
        <w:t>This methodology works best for</w:t>
      </w:r>
      <w:r w:rsidRPr="00C1368E">
        <w:rPr>
          <w:rFonts w:ascii="Times New Roman" w:hAnsi="Times New Roman" w:cs="Times New Roman"/>
        </w:rPr>
        <w:t xml:space="preserve"> sediments which have been consolidated </w:t>
      </w:r>
      <w:r w:rsidR="00C0022D" w:rsidRPr="00C1368E">
        <w:rPr>
          <w:rFonts w:ascii="Times New Roman" w:hAnsi="Times New Roman" w:cs="Times New Roman"/>
        </w:rPr>
        <w:t xml:space="preserve">primarily </w:t>
      </w:r>
      <w:r w:rsidRPr="00C1368E">
        <w:rPr>
          <w:rFonts w:ascii="Times New Roman" w:hAnsi="Times New Roman" w:cs="Times New Roman"/>
        </w:rPr>
        <w:t>by compaction, but not</w:t>
      </w:r>
      <w:r w:rsidR="007F7C6C" w:rsidRPr="00C1368E">
        <w:rPr>
          <w:rFonts w:ascii="Times New Roman" w:hAnsi="Times New Roman" w:cs="Times New Roman"/>
        </w:rPr>
        <w:t xml:space="preserve"> </w:t>
      </w:r>
      <w:r w:rsidR="006E4D49" w:rsidRPr="00C1368E">
        <w:rPr>
          <w:rFonts w:ascii="Times New Roman" w:hAnsi="Times New Roman" w:cs="Times New Roman"/>
        </w:rPr>
        <w:t xml:space="preserve">as well for those lithified </w:t>
      </w:r>
      <w:r w:rsidR="00C0022D" w:rsidRPr="00C1368E">
        <w:rPr>
          <w:rFonts w:ascii="Times New Roman" w:hAnsi="Times New Roman" w:cs="Times New Roman"/>
        </w:rPr>
        <w:t>by</w:t>
      </w:r>
      <w:r w:rsidRPr="00C1368E">
        <w:rPr>
          <w:rFonts w:ascii="Times New Roman" w:hAnsi="Times New Roman" w:cs="Times New Roman"/>
        </w:rPr>
        <w:t xml:space="preserve"> cementation</w:t>
      </w:r>
      <w:r w:rsidR="00C0022D" w:rsidRPr="00C1368E">
        <w:rPr>
          <w:rFonts w:ascii="Times New Roman" w:hAnsi="Times New Roman" w:cs="Times New Roman"/>
          <w:vertAlign w:val="superscript"/>
        </w:rPr>
        <w:t>1</w:t>
      </w:r>
      <w:r w:rsidRPr="00C1368E">
        <w:rPr>
          <w:rFonts w:ascii="Times New Roman" w:hAnsi="Times New Roman" w:cs="Times New Roman"/>
        </w:rPr>
        <w:t>.</w:t>
      </w:r>
      <w:r w:rsidR="00C0022D" w:rsidRPr="00C1368E">
        <w:rPr>
          <w:rFonts w:ascii="Times New Roman" w:hAnsi="Times New Roman" w:cs="Times New Roman"/>
        </w:rPr>
        <w:t xml:space="preserve"> Ultrasonic disaggregation following the protocols described here is believed to yield particles that are representative of the natural particle-size distribution in the rock. </w:t>
      </w:r>
      <w:r w:rsidR="006E4D49" w:rsidRPr="00C1368E">
        <w:rPr>
          <w:rFonts w:ascii="Times New Roman" w:hAnsi="Times New Roman" w:cs="Times New Roman"/>
        </w:rPr>
        <w:t>Rigid</w:t>
      </w:r>
      <w:r w:rsidR="00531174" w:rsidRPr="00C1368E">
        <w:rPr>
          <w:rFonts w:ascii="Times New Roman" w:hAnsi="Times New Roman" w:cs="Times New Roman"/>
        </w:rPr>
        <w:t xml:space="preserve"> particles </w:t>
      </w:r>
      <w:r w:rsidR="006E4D49" w:rsidRPr="00C1368E">
        <w:rPr>
          <w:rFonts w:ascii="Times New Roman" w:hAnsi="Times New Roman" w:cs="Times New Roman"/>
        </w:rPr>
        <w:t xml:space="preserve">(e.g., quartz, feldspar, carbonate </w:t>
      </w:r>
      <w:r w:rsidR="002E62FE" w:rsidRPr="00C1368E">
        <w:rPr>
          <w:rFonts w:ascii="Times New Roman" w:hAnsi="Times New Roman" w:cs="Times New Roman"/>
        </w:rPr>
        <w:t>grains including fossils</w:t>
      </w:r>
      <w:r w:rsidR="0004132E" w:rsidRPr="00C1368E">
        <w:rPr>
          <w:rFonts w:ascii="Times New Roman" w:hAnsi="Times New Roman" w:cs="Times New Roman"/>
        </w:rPr>
        <w:t>,</w:t>
      </w:r>
      <w:r w:rsidR="002E62FE" w:rsidRPr="00C1368E">
        <w:rPr>
          <w:rFonts w:ascii="Times New Roman" w:hAnsi="Times New Roman" w:cs="Times New Roman"/>
        </w:rPr>
        <w:t xml:space="preserve"> and </w:t>
      </w:r>
      <w:r w:rsidR="007E07AC" w:rsidRPr="00C1368E">
        <w:rPr>
          <w:rFonts w:ascii="Times New Roman" w:hAnsi="Times New Roman" w:cs="Times New Roman"/>
        </w:rPr>
        <w:t>most lithic fragments</w:t>
      </w:r>
      <w:r w:rsidR="006E4D49" w:rsidRPr="00C1368E">
        <w:rPr>
          <w:rFonts w:ascii="Times New Roman" w:hAnsi="Times New Roman" w:cs="Times New Roman"/>
        </w:rPr>
        <w:t xml:space="preserve">) </w:t>
      </w:r>
      <w:r w:rsidR="00531174" w:rsidRPr="00C1368E">
        <w:rPr>
          <w:rFonts w:ascii="Times New Roman" w:hAnsi="Times New Roman" w:cs="Times New Roman"/>
        </w:rPr>
        <w:t xml:space="preserve">released from mudrocks using these protocols also </w:t>
      </w:r>
      <w:r w:rsidR="00C0022D" w:rsidRPr="00C1368E">
        <w:rPr>
          <w:rFonts w:ascii="Times New Roman" w:hAnsi="Times New Roman" w:cs="Times New Roman"/>
        </w:rPr>
        <w:t xml:space="preserve">display a range of surface textures that seem </w:t>
      </w:r>
      <w:r w:rsidR="003E7EB3" w:rsidRPr="00C1368E">
        <w:rPr>
          <w:rFonts w:ascii="Times New Roman" w:hAnsi="Times New Roman" w:cs="Times New Roman"/>
        </w:rPr>
        <w:t xml:space="preserve">to </w:t>
      </w:r>
      <w:r w:rsidR="00C0022D" w:rsidRPr="00C1368E">
        <w:rPr>
          <w:rFonts w:ascii="Times New Roman" w:hAnsi="Times New Roman" w:cs="Times New Roman"/>
        </w:rPr>
        <w:t>reflect the natural range of surface types observed on silt particles from modern, unconsolidated sediment (</w:t>
      </w:r>
      <w:r w:rsidR="00531174" w:rsidRPr="00C1368E">
        <w:rPr>
          <w:rFonts w:ascii="Times New Roman" w:hAnsi="Times New Roman" w:cs="Times New Roman"/>
        </w:rPr>
        <w:t>Land &amp; Milliken, 2000</w:t>
      </w:r>
      <w:r w:rsidR="006E4D49" w:rsidRPr="00C1368E">
        <w:rPr>
          <w:rFonts w:ascii="Times New Roman" w:hAnsi="Times New Roman" w:cs="Times New Roman"/>
        </w:rPr>
        <w:t>; Milliken, 1992</w:t>
      </w:r>
      <w:r w:rsidR="00531174" w:rsidRPr="00C1368E">
        <w:rPr>
          <w:rFonts w:ascii="Times New Roman" w:hAnsi="Times New Roman" w:cs="Times New Roman"/>
        </w:rPr>
        <w:t>).</w:t>
      </w:r>
      <w:r w:rsidR="007E07AC" w:rsidRPr="00C1368E">
        <w:rPr>
          <w:rFonts w:ascii="Times New Roman" w:hAnsi="Times New Roman" w:cs="Times New Roman"/>
        </w:rPr>
        <w:t>Thus, sonic disaggregation do</w:t>
      </w:r>
      <w:r w:rsidR="0040641B" w:rsidRPr="00C1368E">
        <w:rPr>
          <w:rFonts w:ascii="Times New Roman" w:hAnsi="Times New Roman" w:cs="Times New Roman"/>
        </w:rPr>
        <w:t>es not appear to either break ma</w:t>
      </w:r>
      <w:r w:rsidR="007E07AC" w:rsidRPr="00C1368E">
        <w:rPr>
          <w:rFonts w:ascii="Times New Roman" w:hAnsi="Times New Roman" w:cs="Times New Roman"/>
        </w:rPr>
        <w:t xml:space="preserve">ny silt particles or </w:t>
      </w:r>
      <w:r w:rsidR="003E7EB3" w:rsidRPr="00C1368E">
        <w:rPr>
          <w:rFonts w:ascii="Times New Roman" w:hAnsi="Times New Roman" w:cs="Times New Roman"/>
        </w:rPr>
        <w:t xml:space="preserve">to </w:t>
      </w:r>
      <w:r w:rsidR="007E07AC" w:rsidRPr="00C1368E">
        <w:rPr>
          <w:rFonts w:ascii="Times New Roman" w:hAnsi="Times New Roman" w:cs="Times New Roman"/>
        </w:rPr>
        <w:t>cause modifications to grain surfaces. Unintended d</w:t>
      </w:r>
      <w:r w:rsidR="006E4D49" w:rsidRPr="00C1368E">
        <w:rPr>
          <w:rFonts w:ascii="Times New Roman" w:hAnsi="Times New Roman" w:cs="Times New Roman"/>
        </w:rPr>
        <w:t>isaggregation of natural clay-rich aggregates</w:t>
      </w:r>
      <w:r w:rsidR="007E07AC" w:rsidRPr="00C1368E">
        <w:rPr>
          <w:rFonts w:ascii="Times New Roman" w:hAnsi="Times New Roman" w:cs="Times New Roman"/>
        </w:rPr>
        <w:t xml:space="preserve"> (pellets, peloids, rip-up clasts, and possibly some mudrock lithic clasts)</w:t>
      </w:r>
      <w:r w:rsidR="006E4D49" w:rsidRPr="00C1368E">
        <w:rPr>
          <w:rFonts w:ascii="Times New Roman" w:hAnsi="Times New Roman" w:cs="Times New Roman"/>
        </w:rPr>
        <w:t xml:space="preserve"> is, however, a possibility.</w:t>
      </w:r>
    </w:p>
    <w:p w:rsidR="004F3F0D" w:rsidRPr="00C1368E" w:rsidRDefault="004F3F0D" w:rsidP="007E07AC">
      <w:pPr>
        <w:ind w:firstLine="720"/>
        <w:rPr>
          <w:rFonts w:ascii="Times New Roman" w:hAnsi="Times New Roman" w:cs="Times New Roman"/>
        </w:rPr>
      </w:pPr>
      <w:r w:rsidRPr="00C1368E">
        <w:rPr>
          <w:rFonts w:ascii="Times New Roman" w:hAnsi="Times New Roman" w:cs="Times New Roman"/>
        </w:rPr>
        <w:t>The quantity of material needed for processing in the sonicator is small, but larger than the standard “toothpick” sample used for smear slides.</w:t>
      </w:r>
      <w:r w:rsidR="0040641B" w:rsidRPr="00C1368E">
        <w:rPr>
          <w:rFonts w:ascii="Times New Roman" w:hAnsi="Times New Roman" w:cs="Times New Roman"/>
        </w:rPr>
        <w:t xml:space="preserve"> An amount corresponding to about 0.5 cm</w:t>
      </w:r>
      <w:r w:rsidR="0040641B" w:rsidRPr="00C1368E">
        <w:rPr>
          <w:rFonts w:ascii="Times New Roman" w:hAnsi="Times New Roman" w:cs="Times New Roman"/>
          <w:vertAlign w:val="superscript"/>
        </w:rPr>
        <w:t xml:space="preserve">3 </w:t>
      </w:r>
      <w:r w:rsidR="0040641B" w:rsidRPr="00C1368E">
        <w:rPr>
          <w:rFonts w:ascii="Times New Roman" w:hAnsi="Times New Roman" w:cs="Times New Roman"/>
        </w:rPr>
        <w:t>should be adequate (around 3</w:t>
      </w:r>
      <w:r w:rsidR="007F7C6C" w:rsidRPr="00C1368E">
        <w:rPr>
          <w:rFonts w:ascii="Times New Roman" w:hAnsi="Times New Roman" w:cs="Times New Roman"/>
        </w:rPr>
        <w:t xml:space="preserve"> to</w:t>
      </w:r>
      <w:r w:rsidR="0004132E" w:rsidRPr="00C1368E">
        <w:rPr>
          <w:rFonts w:ascii="Times New Roman" w:hAnsi="Times New Roman" w:cs="Times New Roman"/>
        </w:rPr>
        <w:t xml:space="preserve"> </w:t>
      </w:r>
      <w:r w:rsidR="0040641B" w:rsidRPr="00C1368E">
        <w:rPr>
          <w:rFonts w:ascii="Times New Roman" w:hAnsi="Times New Roman" w:cs="Times New Roman"/>
        </w:rPr>
        <w:t>4 4-mm</w:t>
      </w:r>
      <w:r w:rsidR="007F7C6C" w:rsidRPr="00C1368E">
        <w:rPr>
          <w:rFonts w:ascii="Times New Roman" w:hAnsi="Times New Roman" w:cs="Times New Roman"/>
        </w:rPr>
        <w:t>-sized</w:t>
      </w:r>
      <w:r w:rsidR="0040641B" w:rsidRPr="00C1368E">
        <w:rPr>
          <w:rFonts w:ascii="Times New Roman" w:hAnsi="Times New Roman" w:cs="Times New Roman"/>
        </w:rPr>
        <w:t xml:space="preserve"> cuttings pieces). This methodology is highly recommended for lithified cuttings but sampling from core may require use of the working-half of the core rather than the standard archive half.</w:t>
      </w:r>
    </w:p>
    <w:p w:rsidR="000D612B" w:rsidRPr="00C1368E" w:rsidRDefault="006F63C3" w:rsidP="007E07AC">
      <w:pPr>
        <w:ind w:firstLine="720"/>
        <w:rPr>
          <w:rFonts w:ascii="Times New Roman" w:hAnsi="Times New Roman" w:cs="Times New Roman"/>
        </w:rPr>
      </w:pPr>
      <w:r w:rsidRPr="00C1368E">
        <w:rPr>
          <w:rFonts w:ascii="Times New Roman" w:hAnsi="Times New Roman" w:cs="Times New Roman"/>
        </w:rPr>
        <w:t xml:space="preserve">Unless you resort to centrifugation, it </w:t>
      </w:r>
      <w:r w:rsidR="000D612B" w:rsidRPr="00C1368E">
        <w:rPr>
          <w:rFonts w:ascii="Times New Roman" w:hAnsi="Times New Roman" w:cs="Times New Roman"/>
        </w:rPr>
        <w:t>is not practical to capture all of the clay-size material that is released during sonication</w:t>
      </w:r>
      <w:r w:rsidR="00866199" w:rsidRPr="00C1368E">
        <w:rPr>
          <w:rFonts w:ascii="Times New Roman" w:hAnsi="Times New Roman" w:cs="Times New Roman"/>
        </w:rPr>
        <w:t>.</w:t>
      </w:r>
      <w:r w:rsidR="000D612B" w:rsidRPr="00C1368E">
        <w:rPr>
          <w:rFonts w:ascii="Times New Roman" w:hAnsi="Times New Roman" w:cs="Times New Roman"/>
        </w:rPr>
        <w:t xml:space="preserve"> Thus, clay-size components may be underestimated in samples prepared as described in these instructions. The missing clay will be the finer material, a component that is poorly estimated in smear slide observation in any case.</w:t>
      </w:r>
    </w:p>
    <w:p w:rsidR="00821C61" w:rsidRDefault="00821C61" w:rsidP="00C1368E">
      <w:pPr>
        <w:rPr>
          <w:rFonts w:ascii="Times New Roman" w:hAnsi="Times New Roman" w:cs="Times New Roman"/>
        </w:rPr>
      </w:pPr>
    </w:p>
    <w:p w:rsidR="00C1368E" w:rsidRPr="00C1368E" w:rsidRDefault="00C1368E" w:rsidP="00C1368E">
      <w:pPr>
        <w:rPr>
          <w:rFonts w:ascii="Times New Roman" w:hAnsi="Times New Roman" w:cs="Times New Roman"/>
        </w:rPr>
      </w:pPr>
      <w:r>
        <w:rPr>
          <w:rFonts w:ascii="Times New Roman" w:hAnsi="Times New Roman" w:cs="Times New Roman"/>
        </w:rPr>
        <w:t>References</w:t>
      </w:r>
    </w:p>
    <w:p w:rsidR="00821C61" w:rsidRPr="00C1368E" w:rsidRDefault="00821C61" w:rsidP="00821C61">
      <w:pPr>
        <w:ind w:left="360" w:hanging="360"/>
        <w:rPr>
          <w:rFonts w:ascii="Times New Roman" w:hAnsi="Times New Roman" w:cs="Times New Roman"/>
        </w:rPr>
      </w:pPr>
      <w:r w:rsidRPr="00C1368E">
        <w:rPr>
          <w:rFonts w:ascii="Times New Roman" w:hAnsi="Times New Roman" w:cs="Times New Roman"/>
        </w:rPr>
        <w:t>Land, L. S. and Milliken, K. L., 2000, Regional loss of SiO</w:t>
      </w:r>
      <w:r w:rsidRPr="00C1368E">
        <w:rPr>
          <w:rFonts w:ascii="Times New Roman" w:hAnsi="Times New Roman" w:cs="Times New Roman"/>
          <w:vertAlign w:val="subscript"/>
        </w:rPr>
        <w:t>2</w:t>
      </w:r>
      <w:r w:rsidRPr="00C1368E">
        <w:rPr>
          <w:rFonts w:ascii="Times New Roman" w:hAnsi="Times New Roman" w:cs="Times New Roman"/>
        </w:rPr>
        <w:t xml:space="preserve"> and CaCO</w:t>
      </w:r>
      <w:r w:rsidRPr="00C1368E">
        <w:rPr>
          <w:rFonts w:ascii="Times New Roman" w:hAnsi="Times New Roman" w:cs="Times New Roman"/>
          <w:vertAlign w:val="subscript"/>
        </w:rPr>
        <w:t>3</w:t>
      </w:r>
      <w:r w:rsidRPr="00C1368E">
        <w:rPr>
          <w:rFonts w:ascii="Times New Roman" w:hAnsi="Times New Roman" w:cs="Times New Roman"/>
        </w:rPr>
        <w:t>, and gain of K</w:t>
      </w:r>
      <w:r w:rsidRPr="00C1368E">
        <w:rPr>
          <w:rFonts w:ascii="Times New Roman" w:hAnsi="Times New Roman" w:cs="Times New Roman"/>
          <w:vertAlign w:val="subscript"/>
        </w:rPr>
        <w:t>2</w:t>
      </w:r>
      <w:r w:rsidRPr="00C1368E">
        <w:rPr>
          <w:rFonts w:ascii="Times New Roman" w:hAnsi="Times New Roman" w:cs="Times New Roman"/>
        </w:rPr>
        <w:t xml:space="preserve">O during burial diagenesis of Gulf Coast mudrocks, USA: </w:t>
      </w:r>
      <w:r w:rsidRPr="00C1368E">
        <w:rPr>
          <w:rFonts w:ascii="Times New Roman" w:hAnsi="Times New Roman" w:cs="Times New Roman"/>
          <w:i/>
        </w:rPr>
        <w:t>in</w:t>
      </w:r>
      <w:r w:rsidRPr="00C1368E">
        <w:rPr>
          <w:rFonts w:ascii="Times New Roman" w:hAnsi="Times New Roman" w:cs="Times New Roman"/>
        </w:rPr>
        <w:t xml:space="preserve"> Worden, R. H. and Morad, S. (eds.), Inter-national Association of Sedimentologists Special Publication No. 29, </w:t>
      </w:r>
      <w:r w:rsidRPr="00C1368E">
        <w:rPr>
          <w:rFonts w:ascii="Times New Roman" w:hAnsi="Times New Roman" w:cs="Times New Roman"/>
          <w:i/>
        </w:rPr>
        <w:t>Quartz Cementation in Sandstones</w:t>
      </w:r>
      <w:r w:rsidRPr="00C1368E">
        <w:rPr>
          <w:rFonts w:ascii="Times New Roman" w:hAnsi="Times New Roman" w:cs="Times New Roman"/>
        </w:rPr>
        <w:t>, Blackwell Science, 183-198.</w:t>
      </w:r>
    </w:p>
    <w:p w:rsidR="00821C61" w:rsidRPr="00C1368E" w:rsidRDefault="00821C61" w:rsidP="00821C61">
      <w:pPr>
        <w:ind w:left="360" w:hanging="360"/>
        <w:rPr>
          <w:rFonts w:ascii="Times New Roman" w:hAnsi="Times New Roman" w:cs="Times New Roman"/>
        </w:rPr>
      </w:pPr>
      <w:r w:rsidRPr="00C1368E">
        <w:rPr>
          <w:rFonts w:ascii="Times New Roman" w:hAnsi="Times New Roman" w:cs="Times New Roman"/>
        </w:rPr>
        <w:t xml:space="preserve">Milliken, K. L., 1992, Chemical behavior of detrital feldspars in mudrocks versus sandstones, Frio Formation (Oligocene), South Texas: </w:t>
      </w:r>
      <w:r w:rsidRPr="00C1368E">
        <w:rPr>
          <w:rFonts w:ascii="Times New Roman" w:hAnsi="Times New Roman" w:cs="Times New Roman"/>
          <w:i/>
        </w:rPr>
        <w:t>Journal of Sedimentary Petrology</w:t>
      </w:r>
      <w:r w:rsidRPr="00C1368E">
        <w:rPr>
          <w:rFonts w:ascii="Times New Roman" w:hAnsi="Times New Roman" w:cs="Times New Roman"/>
        </w:rPr>
        <w:t>, v. 62, 790-801.</w:t>
      </w:r>
    </w:p>
    <w:p w:rsidR="00821C61" w:rsidRPr="00C1368E" w:rsidRDefault="00821C61" w:rsidP="00821C61">
      <w:pPr>
        <w:rPr>
          <w:rFonts w:ascii="Times New Roman" w:hAnsi="Times New Roman" w:cs="Times New Roman"/>
        </w:rPr>
      </w:pPr>
      <w:r w:rsidRPr="00C1368E">
        <w:rPr>
          <w:rFonts w:ascii="Times New Roman" w:hAnsi="Times New Roman" w:cs="Times New Roman"/>
          <w:vertAlign w:val="superscript"/>
        </w:rPr>
        <w:t>1</w:t>
      </w:r>
      <w:r w:rsidRPr="00C1368E">
        <w:rPr>
          <w:rFonts w:ascii="Times New Roman" w:hAnsi="Times New Roman" w:cs="Times New Roman"/>
        </w:rPr>
        <w:t>Extraction of sedimentary particles from cemented rocks requires additional chemical methods to remove or partially remove the cement. In the case of overgrowth cementation, in which the cement forms by nucleating upon and extending the crystal lattice of the underlying grain, removal of cement with preservation of the grain and grain surface may not be possible.</w:t>
      </w:r>
    </w:p>
    <w:p w:rsidR="006F63C3" w:rsidRPr="00C1368E" w:rsidRDefault="006F63C3" w:rsidP="007E07AC">
      <w:pPr>
        <w:ind w:firstLine="720"/>
        <w:rPr>
          <w:rFonts w:ascii="Times New Roman" w:hAnsi="Times New Roman" w:cs="Times New Roman"/>
        </w:rPr>
      </w:pPr>
    </w:p>
    <w:p w:rsidR="006F63C3" w:rsidRPr="00C1368E" w:rsidRDefault="00821C61" w:rsidP="00821C61">
      <w:pPr>
        <w:ind w:firstLine="720"/>
        <w:rPr>
          <w:rFonts w:ascii="Times New Roman" w:hAnsi="Times New Roman" w:cs="Times New Roman"/>
        </w:rPr>
      </w:pPr>
      <w:r w:rsidRPr="00C1368E">
        <w:rPr>
          <w:rFonts w:ascii="Times New Roman" w:hAnsi="Times New Roman" w:cs="Times New Roman"/>
        </w:rPr>
        <w:object w:dxaOrig="9144" w:dyaOrig="9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05pt;height:457.05pt" o:ole="">
            <v:imagedata r:id="rId8" o:title=""/>
          </v:shape>
          <o:OLEObject Type="Embed" ProgID="Photoshop.Image.12" ShapeID="_x0000_i1025" DrawAspect="Content" ObjectID="_1433920187" r:id="rId9">
            <o:FieldCodes>\s</o:FieldCodes>
          </o:OLEObject>
        </w:object>
      </w:r>
    </w:p>
    <w:p w:rsidR="006F63C3" w:rsidRPr="00C1368E" w:rsidRDefault="00821C61" w:rsidP="007E07AC">
      <w:pPr>
        <w:ind w:firstLine="720"/>
        <w:rPr>
          <w:rFonts w:ascii="Times New Roman" w:hAnsi="Times New Roman" w:cs="Times New Roman"/>
        </w:rPr>
      </w:pPr>
      <w:r w:rsidRPr="00C1368E">
        <w:rPr>
          <w:rFonts w:ascii="Times New Roman" w:hAnsi="Times New Roman" w:cs="Times New Roman"/>
        </w:rPr>
        <w:t>Figure 1. The Qsonica Q700 ultrasonic probe disaggregator.</w:t>
      </w:r>
    </w:p>
    <w:p w:rsidR="00514893" w:rsidRPr="00C1368E" w:rsidRDefault="00514893">
      <w:pPr>
        <w:rPr>
          <w:rFonts w:ascii="Times New Roman" w:hAnsi="Times New Roman" w:cs="Times New Roman"/>
          <w:b/>
        </w:rPr>
      </w:pPr>
      <w:r w:rsidRPr="00C1368E">
        <w:rPr>
          <w:rFonts w:ascii="Times New Roman" w:hAnsi="Times New Roman" w:cs="Times New Roman"/>
          <w:b/>
        </w:rPr>
        <w:br w:type="page"/>
      </w:r>
    </w:p>
    <w:p w:rsidR="007D0E88" w:rsidRPr="00C1368E" w:rsidRDefault="0040641B" w:rsidP="0040641B">
      <w:pPr>
        <w:jc w:val="center"/>
        <w:rPr>
          <w:rFonts w:ascii="Times New Roman" w:hAnsi="Times New Roman" w:cs="Times New Roman"/>
          <w:b/>
        </w:rPr>
      </w:pPr>
      <w:r w:rsidRPr="00C1368E">
        <w:rPr>
          <w:rFonts w:ascii="Times New Roman" w:hAnsi="Times New Roman" w:cs="Times New Roman"/>
          <w:b/>
        </w:rPr>
        <w:lastRenderedPageBreak/>
        <w:t>OPERATION OF PROBE SONICATOR</w:t>
      </w:r>
    </w:p>
    <w:p w:rsidR="00531174" w:rsidRPr="00C1368E" w:rsidRDefault="00F06539">
      <w:pPr>
        <w:rPr>
          <w:rFonts w:ascii="Times New Roman" w:hAnsi="Times New Roman" w:cs="Times New Roman"/>
          <w:u w:val="single"/>
        </w:rPr>
      </w:pPr>
      <w:r w:rsidRPr="00C1368E">
        <w:rPr>
          <w:rFonts w:ascii="Times New Roman" w:hAnsi="Times New Roman" w:cs="Times New Roman"/>
          <w:u w:val="single"/>
        </w:rPr>
        <w:t>Safety</w:t>
      </w:r>
      <w:r w:rsidR="00531174" w:rsidRPr="00C1368E">
        <w:rPr>
          <w:rFonts w:ascii="Times New Roman" w:hAnsi="Times New Roman" w:cs="Times New Roman"/>
          <w:u w:val="single"/>
        </w:rPr>
        <w:t>:</w:t>
      </w:r>
    </w:p>
    <w:p w:rsidR="00531174" w:rsidRPr="00C1368E" w:rsidRDefault="00531174">
      <w:pPr>
        <w:rPr>
          <w:rFonts w:ascii="Times New Roman" w:hAnsi="Times New Roman" w:cs="Times New Roman"/>
        </w:rPr>
      </w:pPr>
      <w:r w:rsidRPr="00C1368E">
        <w:rPr>
          <w:rFonts w:ascii="Times New Roman" w:hAnsi="Times New Roman" w:cs="Times New Roman"/>
        </w:rPr>
        <w:t xml:space="preserve">There are </w:t>
      </w:r>
      <w:r w:rsidR="007D0E88" w:rsidRPr="00C1368E">
        <w:rPr>
          <w:rFonts w:ascii="Times New Roman" w:hAnsi="Times New Roman" w:cs="Times New Roman"/>
        </w:rPr>
        <w:t xml:space="preserve">two </w:t>
      </w:r>
      <w:r w:rsidRPr="00C1368E">
        <w:rPr>
          <w:rFonts w:ascii="Times New Roman" w:hAnsi="Times New Roman" w:cs="Times New Roman"/>
        </w:rPr>
        <w:t>main safety considerations for operation of ultrasonic disaggregators (beyond the precautions that apply to any electrical equipment):</w:t>
      </w:r>
    </w:p>
    <w:p w:rsidR="00531174" w:rsidRPr="00C1368E" w:rsidRDefault="00531174" w:rsidP="00531174">
      <w:pPr>
        <w:pStyle w:val="ListParagraph"/>
        <w:numPr>
          <w:ilvl w:val="0"/>
          <w:numId w:val="1"/>
        </w:numPr>
        <w:rPr>
          <w:rFonts w:ascii="Times New Roman" w:hAnsi="Times New Roman" w:cs="Times New Roman"/>
        </w:rPr>
      </w:pPr>
      <w:r w:rsidRPr="00C1368E">
        <w:rPr>
          <w:rFonts w:ascii="Times New Roman" w:hAnsi="Times New Roman" w:cs="Times New Roman"/>
        </w:rPr>
        <w:t>The sonic pulse produced by the instrument is a</w:t>
      </w:r>
      <w:r w:rsidR="00B66CAF" w:rsidRPr="00C1368E">
        <w:rPr>
          <w:rFonts w:ascii="Times New Roman" w:hAnsi="Times New Roman" w:cs="Times New Roman"/>
        </w:rPr>
        <w:t xml:space="preserve">bove the range of human hearing, </w:t>
      </w:r>
      <w:r w:rsidRPr="00C1368E">
        <w:rPr>
          <w:rFonts w:ascii="Times New Roman" w:hAnsi="Times New Roman" w:cs="Times New Roman"/>
        </w:rPr>
        <w:t xml:space="preserve">however, cavitation effects within the suspension produce </w:t>
      </w:r>
      <w:r w:rsidR="0054632B" w:rsidRPr="00C1368E">
        <w:rPr>
          <w:rFonts w:ascii="Times New Roman" w:hAnsi="Times New Roman" w:cs="Times New Roman"/>
        </w:rPr>
        <w:t xml:space="preserve">potentially harmful levels of </w:t>
      </w:r>
      <w:r w:rsidRPr="00C1368E">
        <w:rPr>
          <w:rFonts w:ascii="Times New Roman" w:hAnsi="Times New Roman" w:cs="Times New Roman"/>
        </w:rPr>
        <w:t xml:space="preserve">noise </w:t>
      </w:r>
      <w:r w:rsidR="00EF1DB2" w:rsidRPr="00C1368E">
        <w:rPr>
          <w:rFonts w:ascii="Times New Roman" w:hAnsi="Times New Roman" w:cs="Times New Roman"/>
        </w:rPr>
        <w:t>at lower frequencies</w:t>
      </w:r>
      <w:r w:rsidR="0054632B" w:rsidRPr="00C1368E">
        <w:rPr>
          <w:rFonts w:ascii="Times New Roman" w:hAnsi="Times New Roman" w:cs="Times New Roman"/>
        </w:rPr>
        <w:t xml:space="preserve">. </w:t>
      </w:r>
      <w:r w:rsidRPr="00C1368E">
        <w:rPr>
          <w:rFonts w:ascii="Times New Roman" w:hAnsi="Times New Roman" w:cs="Times New Roman"/>
        </w:rPr>
        <w:t>Smaller containers and glass containers tend to produce louder sounds. Enclosure of the device within the box should obviate this issue</w:t>
      </w:r>
      <w:r w:rsidR="00EF1DB2" w:rsidRPr="00C1368E">
        <w:rPr>
          <w:rFonts w:ascii="Times New Roman" w:hAnsi="Times New Roman" w:cs="Times New Roman"/>
        </w:rPr>
        <w:t>.</w:t>
      </w:r>
      <w:r w:rsidRPr="00C1368E">
        <w:rPr>
          <w:rFonts w:ascii="Times New Roman" w:hAnsi="Times New Roman" w:cs="Times New Roman"/>
        </w:rPr>
        <w:t xml:space="preserve"> If the sonicator is operated outside its enclosure, then hearing protection may be advised.</w:t>
      </w:r>
      <w:r w:rsidR="00EF1DB2" w:rsidRPr="00C1368E">
        <w:rPr>
          <w:rFonts w:ascii="Times New Roman" w:hAnsi="Times New Roman" w:cs="Times New Roman"/>
        </w:rPr>
        <w:t xml:space="preserve"> Use sound judgment: if the sound is at all unpleasant, use protection.</w:t>
      </w:r>
    </w:p>
    <w:p w:rsidR="00531174" w:rsidRPr="00C1368E" w:rsidRDefault="00EF1DB2" w:rsidP="00531174">
      <w:pPr>
        <w:pStyle w:val="ListParagraph"/>
        <w:numPr>
          <w:ilvl w:val="0"/>
          <w:numId w:val="1"/>
        </w:numPr>
        <w:rPr>
          <w:rFonts w:ascii="Times New Roman" w:hAnsi="Times New Roman" w:cs="Times New Roman"/>
        </w:rPr>
      </w:pPr>
      <w:r w:rsidRPr="00C1368E">
        <w:rPr>
          <w:rFonts w:ascii="Times New Roman" w:hAnsi="Times New Roman" w:cs="Times New Roman"/>
          <w:b/>
          <w:color w:val="FF0000"/>
        </w:rPr>
        <w:t>NEVER TOUCH THE SONIC PROBE IN OPERATION.</w:t>
      </w:r>
      <w:r w:rsidR="00866199" w:rsidRPr="00C1368E">
        <w:rPr>
          <w:rFonts w:ascii="Times New Roman" w:hAnsi="Times New Roman" w:cs="Times New Roman"/>
          <w:b/>
          <w:color w:val="FF0000"/>
        </w:rPr>
        <w:t xml:space="preserve"> </w:t>
      </w:r>
      <w:r w:rsidR="007D0E88" w:rsidRPr="00C1368E">
        <w:rPr>
          <w:rFonts w:ascii="Times New Roman" w:hAnsi="Times New Roman" w:cs="Times New Roman"/>
        </w:rPr>
        <w:t>Operation</w:t>
      </w:r>
      <w:r w:rsidRPr="00C1368E">
        <w:rPr>
          <w:rFonts w:ascii="Times New Roman" w:hAnsi="Times New Roman" w:cs="Times New Roman"/>
        </w:rPr>
        <w:t xml:space="preserve"> of the unit within the enclosure should prevent any potential for contact with the probe</w:t>
      </w:r>
      <w:r w:rsidR="007D0E88" w:rsidRPr="00C1368E">
        <w:rPr>
          <w:rFonts w:ascii="Times New Roman" w:hAnsi="Times New Roman" w:cs="Times New Roman"/>
        </w:rPr>
        <w:t>, but operation outside of the box would make</w:t>
      </w:r>
      <w:r w:rsidR="0054632B" w:rsidRPr="00C1368E">
        <w:rPr>
          <w:rFonts w:ascii="Times New Roman" w:hAnsi="Times New Roman" w:cs="Times New Roman"/>
        </w:rPr>
        <w:t xml:space="preserve"> it</w:t>
      </w:r>
      <w:r w:rsidR="007D0E88" w:rsidRPr="00C1368E">
        <w:rPr>
          <w:rFonts w:ascii="Times New Roman" w:hAnsi="Times New Roman" w:cs="Times New Roman"/>
        </w:rPr>
        <w:t xml:space="preserve"> possible for you to, say, put your finger in the suspension t</w:t>
      </w:r>
      <w:r w:rsidR="00FB1DF0" w:rsidRPr="00C1368E">
        <w:rPr>
          <w:rFonts w:ascii="Times New Roman" w:hAnsi="Times New Roman" w:cs="Times New Roman"/>
        </w:rPr>
        <w:t>o, say, pluck out something you</w:t>
      </w:r>
      <w:r w:rsidR="007D0E88" w:rsidRPr="00C1368E">
        <w:rPr>
          <w:rFonts w:ascii="Times New Roman" w:hAnsi="Times New Roman" w:cs="Times New Roman"/>
        </w:rPr>
        <w:t xml:space="preserve"> accidently dropped into it.</w:t>
      </w:r>
      <w:r w:rsidRPr="00C1368E">
        <w:rPr>
          <w:rFonts w:ascii="Times New Roman" w:hAnsi="Times New Roman" w:cs="Times New Roman"/>
        </w:rPr>
        <w:t xml:space="preserve"> Why is this dangerous? Because the probe is designed primarily as a </w:t>
      </w:r>
      <w:r w:rsidRPr="00C1368E">
        <w:rPr>
          <w:rFonts w:ascii="Times New Roman" w:hAnsi="Times New Roman" w:cs="Times New Roman"/>
          <w:i/>
        </w:rPr>
        <w:t>cell disrupter.</w:t>
      </w:r>
      <w:r w:rsidRPr="00C1368E">
        <w:rPr>
          <w:rFonts w:ascii="Times New Roman" w:hAnsi="Times New Roman" w:cs="Times New Roman"/>
        </w:rPr>
        <w:t xml:space="preserve"> The greatest danger from a pulse that travels through your tissues is to your </w:t>
      </w:r>
      <w:r w:rsidRPr="00C1368E">
        <w:rPr>
          <w:rFonts w:ascii="Times New Roman" w:hAnsi="Times New Roman" w:cs="Times New Roman"/>
          <w:b/>
        </w:rPr>
        <w:t>retina</w:t>
      </w:r>
      <w:r w:rsidRPr="00C1368E">
        <w:rPr>
          <w:rFonts w:ascii="Times New Roman" w:hAnsi="Times New Roman" w:cs="Times New Roman"/>
        </w:rPr>
        <w:t>—a highly delicate and important group of cells.</w:t>
      </w:r>
      <w:r w:rsidR="00866199" w:rsidRPr="00C1368E">
        <w:rPr>
          <w:rFonts w:ascii="Times New Roman" w:hAnsi="Times New Roman" w:cs="Times New Roman"/>
        </w:rPr>
        <w:t xml:space="preserve"> </w:t>
      </w:r>
      <w:r w:rsidR="007D0E88" w:rsidRPr="00C1368E">
        <w:rPr>
          <w:rFonts w:ascii="Times New Roman" w:hAnsi="Times New Roman" w:cs="Times New Roman"/>
          <w:b/>
          <w:color w:val="FF0000"/>
        </w:rPr>
        <w:t>DO NOT TOUCH AN ACTIVE SONIC PROBE!!!</w:t>
      </w:r>
    </w:p>
    <w:p w:rsidR="007D0E88" w:rsidRPr="00C1368E" w:rsidRDefault="007D0E88" w:rsidP="007D0E88">
      <w:pPr>
        <w:rPr>
          <w:rFonts w:ascii="Times New Roman" w:hAnsi="Times New Roman" w:cs="Times New Roman"/>
        </w:rPr>
      </w:pPr>
      <w:r w:rsidRPr="00C1368E">
        <w:rPr>
          <w:rFonts w:ascii="Times New Roman" w:hAnsi="Times New Roman" w:cs="Times New Roman"/>
        </w:rPr>
        <w:t>Addition</w:t>
      </w:r>
      <w:r w:rsidR="007E07AC" w:rsidRPr="00C1368E">
        <w:rPr>
          <w:rFonts w:ascii="Times New Roman" w:hAnsi="Times New Roman" w:cs="Times New Roman"/>
        </w:rPr>
        <w:t>al</w:t>
      </w:r>
      <w:r w:rsidRPr="00C1368E">
        <w:rPr>
          <w:rFonts w:ascii="Times New Roman" w:hAnsi="Times New Roman" w:cs="Times New Roman"/>
        </w:rPr>
        <w:t xml:space="preserve"> precautions relate to potential damage to the instrument and samples.</w:t>
      </w:r>
    </w:p>
    <w:p w:rsidR="007D0E88" w:rsidRPr="00C1368E" w:rsidRDefault="007D0E88" w:rsidP="007D0E88">
      <w:pPr>
        <w:pStyle w:val="ListParagraph"/>
        <w:numPr>
          <w:ilvl w:val="0"/>
          <w:numId w:val="2"/>
        </w:numPr>
        <w:rPr>
          <w:rFonts w:ascii="Times New Roman" w:hAnsi="Times New Roman" w:cs="Times New Roman"/>
        </w:rPr>
      </w:pPr>
      <w:r w:rsidRPr="00C1368E">
        <w:rPr>
          <w:rFonts w:ascii="Times New Roman" w:hAnsi="Times New Roman" w:cs="Times New Roman"/>
        </w:rPr>
        <w:t xml:space="preserve">Do not allow sonication to proceed unattended for more than a few minutes. The sonic pulse transmits considerable energy to the suspension and causes heating, possibly to the point of boiling. The smaller the volume, the greater the potential for rapid heating. Boiling liquids while under sonication can cause significant cavitation effects, possibly leading to breakage of the sonication vessel. </w:t>
      </w:r>
    </w:p>
    <w:p w:rsidR="007D0E88" w:rsidRPr="00C1368E" w:rsidRDefault="007D0E88" w:rsidP="007D0E88">
      <w:pPr>
        <w:pStyle w:val="ListParagraph"/>
        <w:numPr>
          <w:ilvl w:val="0"/>
          <w:numId w:val="2"/>
        </w:numPr>
        <w:rPr>
          <w:rFonts w:ascii="Times New Roman" w:hAnsi="Times New Roman" w:cs="Times New Roman"/>
        </w:rPr>
      </w:pPr>
      <w:r w:rsidRPr="00C1368E">
        <w:rPr>
          <w:rFonts w:ascii="Times New Roman" w:hAnsi="Times New Roman" w:cs="Times New Roman"/>
        </w:rPr>
        <w:t>NEVER allow the probe</w:t>
      </w:r>
      <w:r w:rsidR="003E7EB3" w:rsidRPr="00C1368E">
        <w:rPr>
          <w:rFonts w:ascii="Times New Roman" w:hAnsi="Times New Roman" w:cs="Times New Roman"/>
        </w:rPr>
        <w:t xml:space="preserve"> to operate in air. </w:t>
      </w:r>
      <w:r w:rsidRPr="00C1368E">
        <w:rPr>
          <w:rFonts w:ascii="Times New Roman" w:hAnsi="Times New Roman" w:cs="Times New Roman"/>
        </w:rPr>
        <w:t>Without a surrounding liquid to carry heat away from the probe it will rapidly overheat causing damage to the electrical components and possibly welding the probe tip to the horn.</w:t>
      </w:r>
    </w:p>
    <w:p w:rsidR="007D0E88" w:rsidRPr="00C1368E" w:rsidRDefault="007623D5" w:rsidP="007D0E88">
      <w:pPr>
        <w:pStyle w:val="ListParagraph"/>
        <w:numPr>
          <w:ilvl w:val="0"/>
          <w:numId w:val="2"/>
        </w:numPr>
        <w:rPr>
          <w:rFonts w:ascii="Times New Roman" w:hAnsi="Times New Roman" w:cs="Times New Roman"/>
        </w:rPr>
      </w:pPr>
      <w:r w:rsidRPr="00C1368E">
        <w:rPr>
          <w:rFonts w:ascii="Times New Roman" w:hAnsi="Times New Roman" w:cs="Times New Roman"/>
        </w:rPr>
        <w:t xml:space="preserve">Do not allow the active probe or tip to touch a glass container. </w:t>
      </w:r>
      <w:r w:rsidR="007D0E88" w:rsidRPr="00C1368E">
        <w:rPr>
          <w:rFonts w:ascii="Times New Roman" w:hAnsi="Times New Roman" w:cs="Times New Roman"/>
        </w:rPr>
        <w:t xml:space="preserve">Be aware that glassware may </w:t>
      </w:r>
      <w:r w:rsidR="00FF6D92" w:rsidRPr="00C1368E">
        <w:rPr>
          <w:rFonts w:ascii="Times New Roman" w:hAnsi="Times New Roman" w:cs="Times New Roman"/>
        </w:rPr>
        <w:t xml:space="preserve">have </w:t>
      </w:r>
      <w:r w:rsidR="007D0E88" w:rsidRPr="00C1368E">
        <w:rPr>
          <w:rFonts w:ascii="Times New Roman" w:hAnsi="Times New Roman" w:cs="Times New Roman"/>
        </w:rPr>
        <w:t xml:space="preserve">flaws that lead to breakage under sonication. Do not leave </w:t>
      </w:r>
      <w:r w:rsidR="00FF6D92" w:rsidRPr="00C1368E">
        <w:rPr>
          <w:rFonts w:ascii="Times New Roman" w:hAnsi="Times New Roman" w:cs="Times New Roman"/>
        </w:rPr>
        <w:t xml:space="preserve">the </w:t>
      </w:r>
      <w:r w:rsidR="007D0E88" w:rsidRPr="00C1368E">
        <w:rPr>
          <w:rFonts w:ascii="Times New Roman" w:hAnsi="Times New Roman" w:cs="Times New Roman"/>
        </w:rPr>
        <w:t>sonicator unattended while sonicating in glass. If the beaker breaks, turn off power immediately---see 2, above.</w:t>
      </w:r>
    </w:p>
    <w:p w:rsidR="007D0E88" w:rsidRPr="00C1368E" w:rsidRDefault="00FF6D92" w:rsidP="007D0E88">
      <w:pPr>
        <w:pStyle w:val="ListParagraph"/>
        <w:numPr>
          <w:ilvl w:val="0"/>
          <w:numId w:val="2"/>
        </w:numPr>
        <w:rPr>
          <w:rFonts w:ascii="Times New Roman" w:hAnsi="Times New Roman" w:cs="Times New Roman"/>
        </w:rPr>
      </w:pPr>
      <w:r w:rsidRPr="00C1368E">
        <w:rPr>
          <w:rFonts w:ascii="Times New Roman" w:hAnsi="Times New Roman" w:cs="Times New Roman"/>
        </w:rPr>
        <w:t>The sonicator tip is an expendable component. Check the tip daily for topography arising from wear. Once the tip develops a distinct rim, it must be replaced. Allowing a tip to wear to the point that the corrosion topography extends up the sides will cause damage to the horn. Microns of change in the horn length affect its resonance frequency and cannot be repaired.</w:t>
      </w:r>
    </w:p>
    <w:p w:rsidR="007623D5" w:rsidRPr="00C1368E" w:rsidRDefault="007623D5" w:rsidP="007D0E88">
      <w:pPr>
        <w:pStyle w:val="ListParagraph"/>
        <w:numPr>
          <w:ilvl w:val="0"/>
          <w:numId w:val="2"/>
        </w:numPr>
        <w:rPr>
          <w:rFonts w:ascii="Times New Roman" w:hAnsi="Times New Roman" w:cs="Times New Roman"/>
        </w:rPr>
      </w:pPr>
      <w:r w:rsidRPr="00C1368E">
        <w:rPr>
          <w:rFonts w:ascii="Times New Roman" w:hAnsi="Times New Roman" w:cs="Times New Roman"/>
        </w:rPr>
        <w:t>See general operation cautions on p. 5 and p. 14 of Q700 operation manual.</w:t>
      </w:r>
    </w:p>
    <w:p w:rsidR="00514893" w:rsidRPr="00C1368E" w:rsidRDefault="00514893">
      <w:pPr>
        <w:rPr>
          <w:rFonts w:ascii="Times New Roman" w:hAnsi="Times New Roman" w:cs="Times New Roman"/>
          <w:u w:val="single"/>
        </w:rPr>
      </w:pPr>
      <w:r w:rsidRPr="00C1368E">
        <w:rPr>
          <w:rFonts w:ascii="Times New Roman" w:hAnsi="Times New Roman" w:cs="Times New Roman"/>
          <w:u w:val="single"/>
        </w:rPr>
        <w:br w:type="page"/>
      </w:r>
    </w:p>
    <w:p w:rsidR="00531174" w:rsidRPr="00C1368E" w:rsidRDefault="00F06539">
      <w:pPr>
        <w:rPr>
          <w:rFonts w:ascii="Times New Roman" w:hAnsi="Times New Roman" w:cs="Times New Roman"/>
          <w:u w:val="single"/>
        </w:rPr>
      </w:pPr>
      <w:r w:rsidRPr="00C1368E">
        <w:rPr>
          <w:rFonts w:ascii="Times New Roman" w:hAnsi="Times New Roman" w:cs="Times New Roman"/>
          <w:u w:val="single"/>
        </w:rPr>
        <w:t>General operation</w:t>
      </w:r>
      <w:r w:rsidR="0054632B" w:rsidRPr="00C1368E">
        <w:rPr>
          <w:rFonts w:ascii="Times New Roman" w:hAnsi="Times New Roman" w:cs="Times New Roman"/>
          <w:u w:val="single"/>
        </w:rPr>
        <w:t xml:space="preserve"> of the ultrasonic probe disaggregator</w:t>
      </w:r>
      <w:r w:rsidR="003E7EB3" w:rsidRPr="00C1368E">
        <w:rPr>
          <w:rFonts w:ascii="Times New Roman" w:hAnsi="Times New Roman" w:cs="Times New Roman"/>
          <w:u w:val="single"/>
        </w:rPr>
        <w:t xml:space="preserve"> (Qsonica Q700)</w:t>
      </w:r>
      <w:r w:rsidRPr="00C1368E">
        <w:rPr>
          <w:rFonts w:ascii="Times New Roman" w:hAnsi="Times New Roman" w:cs="Times New Roman"/>
          <w:u w:val="single"/>
        </w:rPr>
        <w:t>:</w:t>
      </w:r>
    </w:p>
    <w:p w:rsidR="00F06539" w:rsidRPr="00C1368E" w:rsidRDefault="00F06539" w:rsidP="00F06539">
      <w:pPr>
        <w:ind w:left="720"/>
        <w:rPr>
          <w:rFonts w:ascii="Times New Roman" w:hAnsi="Times New Roman" w:cs="Times New Roman"/>
          <w:b/>
          <w:u w:val="single"/>
        </w:rPr>
      </w:pPr>
      <w:r w:rsidRPr="00C1368E">
        <w:rPr>
          <w:rFonts w:ascii="Times New Roman" w:hAnsi="Times New Roman" w:cs="Times New Roman"/>
          <w:b/>
          <w:u w:val="single"/>
        </w:rPr>
        <w:t>Materials:</w:t>
      </w:r>
    </w:p>
    <w:p w:rsidR="00F06539" w:rsidRPr="00C1368E" w:rsidRDefault="00F06539" w:rsidP="00DE723D">
      <w:pPr>
        <w:ind w:left="720"/>
        <w:rPr>
          <w:rFonts w:ascii="Times New Roman" w:hAnsi="Times New Roman" w:cs="Times New Roman"/>
        </w:rPr>
      </w:pPr>
      <w:r w:rsidRPr="00C1368E">
        <w:rPr>
          <w:rFonts w:ascii="Times New Roman" w:hAnsi="Times New Roman" w:cs="Times New Roman"/>
        </w:rPr>
        <w:t>30 ml beaker</w:t>
      </w:r>
      <w:r w:rsidR="00DE723D" w:rsidRPr="00C1368E">
        <w:rPr>
          <w:rFonts w:ascii="Times New Roman" w:hAnsi="Times New Roman" w:cs="Times New Roman"/>
        </w:rPr>
        <w:t>, distilled water, glass rod or other small tool for stirring</w:t>
      </w:r>
      <w:r w:rsidR="00866199" w:rsidRPr="00C1368E">
        <w:rPr>
          <w:rFonts w:ascii="Times New Roman" w:hAnsi="Times New Roman" w:cs="Times New Roman"/>
        </w:rPr>
        <w:t xml:space="preserve"> </w:t>
      </w:r>
      <w:r w:rsidR="0078581F" w:rsidRPr="00C1368E">
        <w:rPr>
          <w:rFonts w:ascii="Times New Roman" w:hAnsi="Times New Roman" w:cs="Times New Roman"/>
        </w:rPr>
        <w:t>and</w:t>
      </w:r>
      <w:r w:rsidR="00866199" w:rsidRPr="00C1368E">
        <w:rPr>
          <w:rFonts w:ascii="Times New Roman" w:hAnsi="Times New Roman" w:cs="Times New Roman"/>
        </w:rPr>
        <w:t xml:space="preserve"> </w:t>
      </w:r>
      <w:r w:rsidR="00DE723D" w:rsidRPr="00C1368E">
        <w:rPr>
          <w:rFonts w:ascii="Times New Roman" w:hAnsi="Times New Roman" w:cs="Times New Roman"/>
        </w:rPr>
        <w:t>disaggregation, pi</w:t>
      </w:r>
      <w:r w:rsidRPr="00C1368E">
        <w:rPr>
          <w:rFonts w:ascii="Times New Roman" w:hAnsi="Times New Roman" w:cs="Times New Roman"/>
        </w:rPr>
        <w:t>pette</w:t>
      </w:r>
    </w:p>
    <w:p w:rsidR="00F06539" w:rsidRPr="00C1368E" w:rsidRDefault="00F06539" w:rsidP="00F06539">
      <w:pPr>
        <w:ind w:left="720"/>
        <w:rPr>
          <w:rFonts w:ascii="Times New Roman" w:hAnsi="Times New Roman" w:cs="Times New Roman"/>
        </w:rPr>
      </w:pPr>
      <w:r w:rsidRPr="00C1368E">
        <w:rPr>
          <w:rFonts w:ascii="Times New Roman" w:hAnsi="Times New Roman" w:cs="Times New Roman"/>
        </w:rPr>
        <w:t>Standard materials for smear slide preparation: glass slide, optical adhesive, hot plate, UV oven, labels</w:t>
      </w:r>
    </w:p>
    <w:p w:rsidR="00F06539" w:rsidRPr="00C1368E" w:rsidRDefault="00F06539" w:rsidP="00F06539">
      <w:pPr>
        <w:ind w:left="720"/>
        <w:rPr>
          <w:rFonts w:ascii="Times New Roman" w:hAnsi="Times New Roman" w:cs="Times New Roman"/>
          <w:b/>
          <w:u w:val="single"/>
        </w:rPr>
      </w:pPr>
      <w:r w:rsidRPr="00C1368E">
        <w:rPr>
          <w:rFonts w:ascii="Times New Roman" w:hAnsi="Times New Roman" w:cs="Times New Roman"/>
          <w:b/>
          <w:u w:val="single"/>
        </w:rPr>
        <w:t>Procedure:</w:t>
      </w:r>
    </w:p>
    <w:p w:rsidR="00F06539"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Place some small fragments of rock in the beaker.</w:t>
      </w:r>
      <w:r w:rsidR="0078581F" w:rsidRPr="00C1368E">
        <w:rPr>
          <w:rFonts w:ascii="Times New Roman" w:hAnsi="Times New Roman" w:cs="Times New Roman"/>
        </w:rPr>
        <w:t xml:space="preserve"> </w:t>
      </w:r>
      <w:r w:rsidR="008A6F6A" w:rsidRPr="00C1368E">
        <w:rPr>
          <w:rFonts w:ascii="Times New Roman" w:hAnsi="Times New Roman" w:cs="Times New Roman"/>
        </w:rPr>
        <w:t>(Up to 10</w:t>
      </w:r>
      <w:r w:rsidR="0078581F" w:rsidRPr="00C1368E">
        <w:rPr>
          <w:rFonts w:ascii="Times New Roman" w:hAnsi="Times New Roman" w:cs="Times New Roman"/>
        </w:rPr>
        <w:t>% of volume of beaker).</w:t>
      </w:r>
    </w:p>
    <w:p w:rsidR="00F06539"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Fill beaker about half-way with distilled water.</w:t>
      </w:r>
    </w:p>
    <w:p w:rsidR="00F06539"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Place beaker on foam block.</w:t>
      </w:r>
    </w:p>
    <w:p w:rsidR="00F06539"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Lower probe into beaker unti</w:t>
      </w:r>
      <w:r w:rsidR="007623D5" w:rsidRPr="00C1368E">
        <w:rPr>
          <w:rFonts w:ascii="Times New Roman" w:hAnsi="Times New Roman" w:cs="Times New Roman"/>
        </w:rPr>
        <w:t>l it is a few mm off the bottom. Do not allow probe or tip to touch the glass</w:t>
      </w:r>
      <w:r w:rsidR="00866199" w:rsidRPr="00C1368E">
        <w:rPr>
          <w:rFonts w:ascii="Times New Roman" w:hAnsi="Times New Roman" w:cs="Times New Roman"/>
        </w:rPr>
        <w:t>!</w:t>
      </w:r>
      <w:r w:rsidR="00C1368E" w:rsidRPr="00C1368E">
        <w:rPr>
          <w:rFonts w:ascii="Times New Roman" w:hAnsi="Times New Roman" w:cs="Times New Roman"/>
        </w:rPr>
        <w:t xml:space="preserve"> (Figure 2 A).</w:t>
      </w:r>
    </w:p>
    <w:p w:rsidR="00F51126"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Close the door of the sonicator enclosure</w:t>
      </w:r>
      <w:r w:rsidR="00866199" w:rsidRPr="00C1368E">
        <w:rPr>
          <w:rFonts w:ascii="Times New Roman" w:hAnsi="Times New Roman" w:cs="Times New Roman"/>
        </w:rPr>
        <w:t>.</w:t>
      </w:r>
    </w:p>
    <w:p w:rsidR="00F06539"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Power on the sonicator</w:t>
      </w:r>
      <w:r w:rsidR="00F51126" w:rsidRPr="00C1368E">
        <w:rPr>
          <w:rFonts w:ascii="Times New Roman" w:hAnsi="Times New Roman" w:cs="Times New Roman"/>
        </w:rPr>
        <w:t xml:space="preserve"> unit</w:t>
      </w:r>
      <w:r w:rsidRPr="00C1368E">
        <w:rPr>
          <w:rFonts w:ascii="Times New Roman" w:hAnsi="Times New Roman" w:cs="Times New Roman"/>
        </w:rPr>
        <w:t>.</w:t>
      </w:r>
      <w:r w:rsidR="00935464" w:rsidRPr="00C1368E">
        <w:rPr>
          <w:rFonts w:ascii="Times New Roman" w:hAnsi="Times New Roman" w:cs="Times New Roman"/>
        </w:rPr>
        <w:t xml:space="preserve"> </w:t>
      </w:r>
      <w:r w:rsidR="00F51126" w:rsidRPr="00C1368E">
        <w:rPr>
          <w:rFonts w:ascii="Times New Roman" w:hAnsi="Times New Roman" w:cs="Times New Roman"/>
        </w:rPr>
        <w:t>Select</w:t>
      </w:r>
      <w:r w:rsidR="00935464" w:rsidRPr="00C1368E">
        <w:rPr>
          <w:rFonts w:ascii="Times New Roman" w:hAnsi="Times New Roman" w:cs="Times New Roman"/>
        </w:rPr>
        <w:t xml:space="preserve"> the manual option. Set the amplitude to 30</w:t>
      </w:r>
      <w:r w:rsidR="0094685C">
        <w:rPr>
          <w:rFonts w:ascii="Times New Roman" w:hAnsi="Times New Roman" w:cs="Times New Roman"/>
        </w:rPr>
        <w:t>.</w:t>
      </w:r>
      <w:bookmarkStart w:id="0" w:name="_GoBack"/>
      <w:bookmarkEnd w:id="0"/>
      <w:r w:rsidR="00870311" w:rsidRPr="00C1368E">
        <w:rPr>
          <w:rFonts w:ascii="Times New Roman" w:hAnsi="Times New Roman" w:cs="Times New Roman"/>
        </w:rPr>
        <w:t xml:space="preserve"> </w:t>
      </w:r>
      <w:r w:rsidR="00F51126" w:rsidRPr="00C1368E">
        <w:rPr>
          <w:rFonts w:ascii="Times New Roman" w:hAnsi="Times New Roman" w:cs="Times New Roman"/>
        </w:rPr>
        <w:t>See interface operation instruction on p. 15-17 of Q700 manual.</w:t>
      </w:r>
    </w:p>
    <w:p w:rsidR="00F06539" w:rsidRPr="00C1368E" w:rsidRDefault="00F51126" w:rsidP="00F51126">
      <w:pPr>
        <w:pStyle w:val="ListParagraph"/>
        <w:numPr>
          <w:ilvl w:val="0"/>
          <w:numId w:val="3"/>
        </w:numPr>
        <w:rPr>
          <w:rFonts w:ascii="Times New Roman" w:hAnsi="Times New Roman" w:cs="Times New Roman"/>
        </w:rPr>
      </w:pPr>
      <w:r w:rsidRPr="00C1368E">
        <w:rPr>
          <w:rFonts w:ascii="Times New Roman" w:hAnsi="Times New Roman" w:cs="Times New Roman"/>
        </w:rPr>
        <w:t>Start the sonication.</w:t>
      </w:r>
      <w:r w:rsidR="00514893" w:rsidRPr="00C1368E">
        <w:rPr>
          <w:rFonts w:ascii="Times New Roman" w:hAnsi="Times New Roman" w:cs="Times New Roman"/>
        </w:rPr>
        <w:t xml:space="preserve"> </w:t>
      </w:r>
      <w:r w:rsidR="00C1368E" w:rsidRPr="00C1368E">
        <w:rPr>
          <w:rFonts w:ascii="Times New Roman" w:hAnsi="Times New Roman" w:cs="Times New Roman"/>
        </w:rPr>
        <w:t xml:space="preserve"> </w:t>
      </w:r>
    </w:p>
    <w:p w:rsidR="0040641B"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Watch specimen for signs of disaggregation.</w:t>
      </w:r>
      <w:r w:rsidR="00C1368E" w:rsidRPr="00C1368E">
        <w:rPr>
          <w:rFonts w:ascii="Times New Roman" w:hAnsi="Times New Roman" w:cs="Times New Roman"/>
        </w:rPr>
        <w:t xml:space="preserve"> If </w:t>
      </w:r>
      <w:r w:rsidR="00870311" w:rsidRPr="00C1368E">
        <w:rPr>
          <w:rFonts w:ascii="Times New Roman" w:hAnsi="Times New Roman" w:cs="Times New Roman"/>
        </w:rPr>
        <w:t xml:space="preserve">the rock does not disaggregate, try higher </w:t>
      </w:r>
      <w:r w:rsidR="0078581F" w:rsidRPr="00C1368E">
        <w:rPr>
          <w:rFonts w:ascii="Times New Roman" w:hAnsi="Times New Roman" w:cs="Times New Roman"/>
        </w:rPr>
        <w:t>amplitude settings</w:t>
      </w:r>
      <w:r w:rsidR="00870311" w:rsidRPr="00C1368E">
        <w:rPr>
          <w:rFonts w:ascii="Times New Roman" w:hAnsi="Times New Roman" w:cs="Times New Roman"/>
        </w:rPr>
        <w:t>.</w:t>
      </w:r>
    </w:p>
    <w:p w:rsidR="00F06539" w:rsidRPr="00C1368E" w:rsidRDefault="00F06539" w:rsidP="00F51126">
      <w:pPr>
        <w:pStyle w:val="ListParagraph"/>
        <w:numPr>
          <w:ilvl w:val="0"/>
          <w:numId w:val="3"/>
        </w:numPr>
        <w:rPr>
          <w:rFonts w:ascii="Times New Roman" w:hAnsi="Times New Roman" w:cs="Times New Roman"/>
        </w:rPr>
      </w:pPr>
      <w:r w:rsidRPr="00C1368E">
        <w:rPr>
          <w:rFonts w:ascii="Times New Roman" w:hAnsi="Times New Roman" w:cs="Times New Roman"/>
        </w:rPr>
        <w:t xml:space="preserve">Do not </w:t>
      </w:r>
      <w:r w:rsidR="0040641B" w:rsidRPr="00C1368E">
        <w:rPr>
          <w:rFonts w:ascii="Times New Roman" w:hAnsi="Times New Roman" w:cs="Times New Roman"/>
        </w:rPr>
        <w:t>sonicate for longer than 2 minutes</w:t>
      </w:r>
      <w:r w:rsidR="0078581F" w:rsidRPr="00C1368E">
        <w:rPr>
          <w:rFonts w:ascii="Times New Roman" w:hAnsi="Times New Roman" w:cs="Times New Roman"/>
        </w:rPr>
        <w:t>.</w:t>
      </w:r>
    </w:p>
    <w:p w:rsidR="0040641B" w:rsidRPr="00C1368E" w:rsidRDefault="0040641B" w:rsidP="00F51126">
      <w:pPr>
        <w:pStyle w:val="ListParagraph"/>
        <w:numPr>
          <w:ilvl w:val="0"/>
          <w:numId w:val="3"/>
        </w:numPr>
        <w:rPr>
          <w:rFonts w:ascii="Times New Roman" w:hAnsi="Times New Roman" w:cs="Times New Roman"/>
        </w:rPr>
      </w:pPr>
      <w:r w:rsidRPr="00C1368E">
        <w:rPr>
          <w:rFonts w:ascii="Times New Roman" w:hAnsi="Times New Roman" w:cs="Times New Roman"/>
        </w:rPr>
        <w:t>Turn o</w:t>
      </w:r>
      <w:r w:rsidR="000D612B" w:rsidRPr="00C1368E">
        <w:rPr>
          <w:rFonts w:ascii="Times New Roman" w:hAnsi="Times New Roman" w:cs="Times New Roman"/>
        </w:rPr>
        <w:t>ff sonicator and check specimen (you do not have to reduce power level once you have established it).</w:t>
      </w:r>
    </w:p>
    <w:p w:rsidR="0040641B" w:rsidRPr="00C1368E" w:rsidRDefault="0040641B" w:rsidP="00F51126">
      <w:pPr>
        <w:pStyle w:val="ListParagraph"/>
        <w:numPr>
          <w:ilvl w:val="0"/>
          <w:numId w:val="3"/>
        </w:numPr>
        <w:rPr>
          <w:rFonts w:ascii="Times New Roman" w:hAnsi="Times New Roman" w:cs="Times New Roman"/>
        </w:rPr>
      </w:pPr>
      <w:r w:rsidRPr="00C1368E">
        <w:rPr>
          <w:rFonts w:ascii="Times New Roman" w:hAnsi="Times New Roman" w:cs="Times New Roman"/>
        </w:rPr>
        <w:t>If undisaggregated pieces remain, attempt to gently mash them against the side of the beaker. Let cool briefly and sonicate again.</w:t>
      </w:r>
    </w:p>
    <w:p w:rsidR="0040641B" w:rsidRPr="00C1368E" w:rsidRDefault="0040641B" w:rsidP="00F51126">
      <w:pPr>
        <w:pStyle w:val="ListParagraph"/>
        <w:numPr>
          <w:ilvl w:val="0"/>
          <w:numId w:val="3"/>
        </w:numPr>
        <w:rPr>
          <w:rFonts w:ascii="Times New Roman" w:hAnsi="Times New Roman" w:cs="Times New Roman"/>
        </w:rPr>
      </w:pPr>
      <w:r w:rsidRPr="00C1368E">
        <w:rPr>
          <w:rFonts w:ascii="Times New Roman" w:hAnsi="Times New Roman" w:cs="Times New Roman"/>
        </w:rPr>
        <w:t xml:space="preserve">Proceed until there is enough disaggregated material for </w:t>
      </w:r>
      <w:r w:rsidR="00FB1DF0" w:rsidRPr="00C1368E">
        <w:rPr>
          <w:rFonts w:ascii="Times New Roman" w:hAnsi="Times New Roman" w:cs="Times New Roman"/>
        </w:rPr>
        <w:t xml:space="preserve">a </w:t>
      </w:r>
      <w:r w:rsidRPr="00C1368E">
        <w:rPr>
          <w:rFonts w:ascii="Times New Roman" w:hAnsi="Times New Roman" w:cs="Times New Roman"/>
        </w:rPr>
        <w:t>smear slide.</w:t>
      </w:r>
    </w:p>
    <w:p w:rsidR="0040641B" w:rsidRDefault="0040641B" w:rsidP="00F51126">
      <w:pPr>
        <w:pStyle w:val="ListParagraph"/>
        <w:numPr>
          <w:ilvl w:val="0"/>
          <w:numId w:val="3"/>
        </w:numPr>
        <w:rPr>
          <w:rFonts w:ascii="Times New Roman" w:hAnsi="Times New Roman" w:cs="Times New Roman"/>
        </w:rPr>
      </w:pPr>
      <w:r w:rsidRPr="00C1368E">
        <w:rPr>
          <w:rFonts w:ascii="Times New Roman" w:hAnsi="Times New Roman" w:cs="Times New Roman"/>
        </w:rPr>
        <w:t>Remove any undisaggregated pieces and discard.</w:t>
      </w:r>
    </w:p>
    <w:p w:rsidR="00C1368E" w:rsidRPr="00C1368E" w:rsidRDefault="00C1368E" w:rsidP="00F51126">
      <w:pPr>
        <w:pStyle w:val="ListParagraph"/>
        <w:numPr>
          <w:ilvl w:val="0"/>
          <w:numId w:val="3"/>
        </w:numPr>
        <w:rPr>
          <w:rFonts w:ascii="Times New Roman" w:hAnsi="Times New Roman" w:cs="Times New Roman"/>
        </w:rPr>
      </w:pPr>
      <w:r>
        <w:rPr>
          <w:rFonts w:ascii="Times New Roman" w:hAnsi="Times New Roman" w:cs="Times New Roman"/>
        </w:rPr>
        <w:t>Clean the probe with clear water and a lab wipe.</w:t>
      </w:r>
    </w:p>
    <w:p w:rsidR="00F51126" w:rsidRPr="00C1368E" w:rsidRDefault="00F51126" w:rsidP="00F51126">
      <w:pPr>
        <w:pStyle w:val="ListParagraph"/>
        <w:numPr>
          <w:ilvl w:val="0"/>
          <w:numId w:val="3"/>
        </w:numPr>
        <w:rPr>
          <w:rFonts w:ascii="Times New Roman" w:hAnsi="Times New Roman" w:cs="Times New Roman"/>
        </w:rPr>
      </w:pPr>
      <w:r w:rsidRPr="00C1368E">
        <w:rPr>
          <w:rFonts w:ascii="Times New Roman" w:hAnsi="Times New Roman" w:cs="Times New Roman"/>
        </w:rPr>
        <w:t>Depending on how clay-rich your sample is:</w:t>
      </w:r>
    </w:p>
    <w:p w:rsidR="00F51126" w:rsidRPr="00C1368E" w:rsidRDefault="00F51126" w:rsidP="00F51126">
      <w:pPr>
        <w:pStyle w:val="ListParagraph"/>
        <w:numPr>
          <w:ilvl w:val="1"/>
          <w:numId w:val="3"/>
        </w:numPr>
        <w:rPr>
          <w:rFonts w:ascii="Times New Roman" w:hAnsi="Times New Roman" w:cs="Times New Roman"/>
        </w:rPr>
      </w:pPr>
      <w:r w:rsidRPr="00C1368E">
        <w:rPr>
          <w:rFonts w:ascii="Times New Roman" w:hAnsi="Times New Roman" w:cs="Times New Roman"/>
        </w:rPr>
        <w:t>Stir sample vigorously with the pipette and obtain a sample of the suspension while the suspension is still in motion (best for very clay-rich materials).</w:t>
      </w:r>
    </w:p>
    <w:p w:rsidR="0040641B" w:rsidRPr="00C1368E" w:rsidRDefault="00F51126" w:rsidP="00F51126">
      <w:pPr>
        <w:pStyle w:val="ListParagraph"/>
        <w:numPr>
          <w:ilvl w:val="1"/>
          <w:numId w:val="3"/>
        </w:numPr>
        <w:rPr>
          <w:rFonts w:ascii="Times New Roman" w:hAnsi="Times New Roman" w:cs="Times New Roman"/>
        </w:rPr>
      </w:pPr>
      <w:r w:rsidRPr="00C1368E">
        <w:rPr>
          <w:rFonts w:ascii="Times New Roman" w:hAnsi="Times New Roman" w:cs="Times New Roman"/>
        </w:rPr>
        <w:t xml:space="preserve">Alternatively, let </w:t>
      </w:r>
      <w:r w:rsidR="0040641B" w:rsidRPr="00C1368E">
        <w:rPr>
          <w:rFonts w:ascii="Times New Roman" w:hAnsi="Times New Roman" w:cs="Times New Roman"/>
        </w:rPr>
        <w:t>suspension settle for about 5 minutes</w:t>
      </w:r>
      <w:r w:rsidRPr="00C1368E">
        <w:rPr>
          <w:rFonts w:ascii="Times New Roman" w:hAnsi="Times New Roman" w:cs="Times New Roman"/>
        </w:rPr>
        <w:t>, and suction a sample of the sediment off the bottom of the beaker with the pipette.</w:t>
      </w:r>
    </w:p>
    <w:p w:rsidR="00F51126" w:rsidRPr="00C1368E" w:rsidRDefault="00F51126" w:rsidP="00F51126">
      <w:pPr>
        <w:pStyle w:val="ListParagraph"/>
        <w:numPr>
          <w:ilvl w:val="1"/>
          <w:numId w:val="3"/>
        </w:numPr>
        <w:rPr>
          <w:rFonts w:ascii="Times New Roman" w:hAnsi="Times New Roman" w:cs="Times New Roman"/>
        </w:rPr>
      </w:pPr>
      <w:r w:rsidRPr="00C1368E">
        <w:rPr>
          <w:rFonts w:ascii="Times New Roman" w:hAnsi="Times New Roman" w:cs="Times New Roman"/>
        </w:rPr>
        <w:t>Alternatively, for a concentrated silt sample, let the sample settle, decant the clay-rich suspension into the sink, re</w:t>
      </w:r>
      <w:r w:rsidR="00905522" w:rsidRPr="00C1368E">
        <w:rPr>
          <w:rFonts w:ascii="Times New Roman" w:hAnsi="Times New Roman" w:cs="Times New Roman"/>
        </w:rPr>
        <w:t>-</w:t>
      </w:r>
      <w:r w:rsidRPr="00C1368E">
        <w:rPr>
          <w:rFonts w:ascii="Times New Roman" w:hAnsi="Times New Roman" w:cs="Times New Roman"/>
        </w:rPr>
        <w:t>suspend the silt-fraction with the sonicator,</w:t>
      </w:r>
      <w:r w:rsidR="0075111E" w:rsidRPr="00C1368E">
        <w:rPr>
          <w:rFonts w:ascii="Times New Roman" w:hAnsi="Times New Roman" w:cs="Times New Roman"/>
        </w:rPr>
        <w:t xml:space="preserve"> settle, and after a few repetitions take the sample from the bottom of the beaker.</w:t>
      </w:r>
    </w:p>
    <w:p w:rsidR="00DE723D" w:rsidRPr="00C1368E" w:rsidRDefault="00F51126" w:rsidP="00F51126">
      <w:pPr>
        <w:pStyle w:val="ListParagraph"/>
        <w:numPr>
          <w:ilvl w:val="0"/>
          <w:numId w:val="3"/>
        </w:numPr>
        <w:rPr>
          <w:rFonts w:ascii="Times New Roman" w:hAnsi="Times New Roman" w:cs="Times New Roman"/>
        </w:rPr>
      </w:pPr>
      <w:r w:rsidRPr="00C1368E">
        <w:rPr>
          <w:rFonts w:ascii="Times New Roman" w:hAnsi="Times New Roman" w:cs="Times New Roman"/>
        </w:rPr>
        <w:t>Apply the suspension to the smear slide glass and complete the slide in the usual manner.</w:t>
      </w:r>
    </w:p>
    <w:p w:rsidR="00935464" w:rsidRPr="00A666D7" w:rsidRDefault="00935464" w:rsidP="00905522">
      <w:pPr>
        <w:spacing w:after="0"/>
        <w:ind w:left="720"/>
        <w:rPr>
          <w:rFonts w:ascii="Times New Roman" w:hAnsi="Times New Roman" w:cs="Times New Roman"/>
          <w:b/>
          <w:sz w:val="20"/>
          <w:szCs w:val="20"/>
        </w:rPr>
      </w:pPr>
      <w:r w:rsidRPr="00A666D7">
        <w:rPr>
          <w:rFonts w:ascii="Times New Roman" w:hAnsi="Times New Roman" w:cs="Times New Roman"/>
          <w:b/>
          <w:sz w:val="20"/>
          <w:szCs w:val="20"/>
        </w:rPr>
        <w:t>ATTENTION:</w:t>
      </w:r>
    </w:p>
    <w:p w:rsidR="00935464" w:rsidRPr="00A666D7" w:rsidRDefault="000D612B" w:rsidP="00905522">
      <w:pPr>
        <w:pStyle w:val="ListParagraph"/>
        <w:numPr>
          <w:ilvl w:val="0"/>
          <w:numId w:val="4"/>
        </w:numPr>
        <w:spacing w:after="0"/>
        <w:rPr>
          <w:rFonts w:ascii="Times New Roman" w:hAnsi="Times New Roman" w:cs="Times New Roman"/>
          <w:sz w:val="20"/>
          <w:szCs w:val="20"/>
        </w:rPr>
      </w:pPr>
      <w:r w:rsidRPr="00A666D7">
        <w:rPr>
          <w:rFonts w:ascii="Times New Roman" w:hAnsi="Times New Roman" w:cs="Times New Roman"/>
          <w:sz w:val="20"/>
          <w:szCs w:val="20"/>
        </w:rPr>
        <w:t xml:space="preserve">Never leave the </w:t>
      </w:r>
      <w:r w:rsidR="00F51126" w:rsidRPr="00A666D7">
        <w:rPr>
          <w:rFonts w:ascii="Times New Roman" w:hAnsi="Times New Roman" w:cs="Times New Roman"/>
          <w:sz w:val="20"/>
          <w:szCs w:val="20"/>
        </w:rPr>
        <w:t xml:space="preserve">sonicator </w:t>
      </w:r>
      <w:r w:rsidRPr="00A666D7">
        <w:rPr>
          <w:rFonts w:ascii="Times New Roman" w:hAnsi="Times New Roman" w:cs="Times New Roman"/>
          <w:sz w:val="20"/>
          <w:szCs w:val="20"/>
        </w:rPr>
        <w:t>unattended</w:t>
      </w:r>
      <w:r w:rsidR="00F51126" w:rsidRPr="00A666D7">
        <w:rPr>
          <w:rFonts w:ascii="Times New Roman" w:hAnsi="Times New Roman" w:cs="Times New Roman"/>
          <w:sz w:val="20"/>
          <w:szCs w:val="20"/>
        </w:rPr>
        <w:t xml:space="preserve"> while in operation.</w:t>
      </w:r>
    </w:p>
    <w:p w:rsidR="006F63C3" w:rsidRPr="00A666D7" w:rsidRDefault="006F63C3" w:rsidP="00905522">
      <w:pPr>
        <w:pStyle w:val="ListParagraph"/>
        <w:numPr>
          <w:ilvl w:val="0"/>
          <w:numId w:val="4"/>
        </w:numPr>
        <w:spacing w:after="0"/>
        <w:rPr>
          <w:rFonts w:ascii="Times New Roman" w:hAnsi="Times New Roman" w:cs="Times New Roman"/>
          <w:sz w:val="20"/>
          <w:szCs w:val="20"/>
        </w:rPr>
      </w:pPr>
      <w:r w:rsidRPr="00A666D7">
        <w:rPr>
          <w:rFonts w:ascii="Times New Roman" w:hAnsi="Times New Roman" w:cs="Times New Roman"/>
          <w:sz w:val="20"/>
          <w:szCs w:val="20"/>
        </w:rPr>
        <w:t>Do not let the suspension boil.</w:t>
      </w:r>
    </w:p>
    <w:p w:rsidR="006F63C3" w:rsidRPr="00A666D7" w:rsidRDefault="000D612B" w:rsidP="00905522">
      <w:pPr>
        <w:pStyle w:val="ListParagraph"/>
        <w:numPr>
          <w:ilvl w:val="0"/>
          <w:numId w:val="4"/>
        </w:numPr>
        <w:spacing w:after="0"/>
        <w:rPr>
          <w:rFonts w:ascii="Times New Roman" w:hAnsi="Times New Roman" w:cs="Times New Roman"/>
          <w:sz w:val="20"/>
          <w:szCs w:val="20"/>
        </w:rPr>
      </w:pPr>
      <w:r w:rsidRPr="00A666D7">
        <w:rPr>
          <w:rFonts w:ascii="Times New Roman" w:hAnsi="Times New Roman" w:cs="Times New Roman"/>
          <w:sz w:val="20"/>
          <w:szCs w:val="20"/>
        </w:rPr>
        <w:t>Be aware that the beaker and liquid may become hot.</w:t>
      </w:r>
    </w:p>
    <w:p w:rsidR="00935464" w:rsidRPr="00A666D7" w:rsidRDefault="000D612B" w:rsidP="00905522">
      <w:pPr>
        <w:pStyle w:val="ListParagraph"/>
        <w:numPr>
          <w:ilvl w:val="0"/>
          <w:numId w:val="4"/>
        </w:numPr>
        <w:spacing w:after="0"/>
        <w:rPr>
          <w:rFonts w:ascii="Times New Roman" w:hAnsi="Times New Roman" w:cs="Times New Roman"/>
          <w:sz w:val="20"/>
          <w:szCs w:val="20"/>
        </w:rPr>
      </w:pPr>
      <w:r w:rsidRPr="00A666D7">
        <w:rPr>
          <w:rFonts w:ascii="Times New Roman" w:hAnsi="Times New Roman" w:cs="Times New Roman"/>
          <w:sz w:val="20"/>
          <w:szCs w:val="20"/>
        </w:rPr>
        <w:t xml:space="preserve">Turn off immediately if the beaker breaks. </w:t>
      </w:r>
    </w:p>
    <w:p w:rsidR="00C0022D" w:rsidRPr="00A666D7" w:rsidRDefault="00935464" w:rsidP="0078581F">
      <w:pPr>
        <w:pStyle w:val="ListParagraph"/>
        <w:numPr>
          <w:ilvl w:val="0"/>
          <w:numId w:val="4"/>
        </w:numPr>
        <w:spacing w:after="0"/>
        <w:rPr>
          <w:rFonts w:ascii="Times New Roman" w:hAnsi="Times New Roman" w:cs="Times New Roman"/>
          <w:sz w:val="20"/>
          <w:szCs w:val="20"/>
        </w:rPr>
      </w:pPr>
      <w:r w:rsidRPr="00A666D7">
        <w:rPr>
          <w:rFonts w:ascii="Times New Roman" w:hAnsi="Times New Roman" w:cs="Times New Roman"/>
          <w:color w:val="FF0000"/>
          <w:sz w:val="20"/>
          <w:szCs w:val="20"/>
        </w:rPr>
        <w:t>NEVER</w:t>
      </w:r>
      <w:r w:rsidR="000D612B" w:rsidRPr="00A666D7">
        <w:rPr>
          <w:rFonts w:ascii="Times New Roman" w:hAnsi="Times New Roman" w:cs="Times New Roman"/>
          <w:color w:val="FF0000"/>
          <w:sz w:val="20"/>
          <w:szCs w:val="20"/>
        </w:rPr>
        <w:t xml:space="preserve"> Touch an active sonic probe.</w:t>
      </w:r>
    </w:p>
    <w:p w:rsidR="00C1368E" w:rsidRPr="00C1368E" w:rsidRDefault="00C1368E" w:rsidP="00C1368E">
      <w:pPr>
        <w:pStyle w:val="ListParagraph"/>
        <w:numPr>
          <w:ilvl w:val="0"/>
          <w:numId w:val="4"/>
        </w:numPr>
        <w:spacing w:after="0"/>
        <w:rPr>
          <w:rFonts w:ascii="Arial" w:hAnsi="Arial" w:cs="Arial"/>
          <w:szCs w:val="24"/>
        </w:rPr>
      </w:pPr>
      <w:r>
        <w:rPr>
          <w:rFonts w:ascii="Arial" w:hAnsi="Arial" w:cs="Arial"/>
          <w:noProof/>
          <w:szCs w:val="24"/>
        </w:rPr>
        <w:drawing>
          <wp:inline distT="0" distB="0" distL="0" distR="0">
            <wp:extent cx="3907536" cy="4980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00 oper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7536" cy="4980432"/>
                    </a:xfrm>
                    <a:prstGeom prst="rect">
                      <a:avLst/>
                    </a:prstGeom>
                  </pic:spPr>
                </pic:pic>
              </a:graphicData>
            </a:graphic>
          </wp:inline>
        </w:drawing>
      </w:r>
    </w:p>
    <w:p w:rsidR="00C1368E" w:rsidRDefault="00C1368E" w:rsidP="00C1368E">
      <w:pPr>
        <w:spacing w:after="0"/>
        <w:rPr>
          <w:rFonts w:ascii="Arial" w:hAnsi="Arial" w:cs="Arial"/>
          <w:szCs w:val="24"/>
        </w:rPr>
      </w:pPr>
    </w:p>
    <w:p w:rsidR="00C1368E" w:rsidRPr="00C1368E" w:rsidRDefault="00C1368E" w:rsidP="00C1368E">
      <w:pPr>
        <w:spacing w:after="0"/>
        <w:rPr>
          <w:rFonts w:ascii="Times New Roman" w:hAnsi="Times New Roman" w:cs="Times New Roman"/>
          <w:szCs w:val="24"/>
        </w:rPr>
      </w:pPr>
      <w:r w:rsidRPr="00C1368E">
        <w:rPr>
          <w:rFonts w:ascii="Times New Roman" w:hAnsi="Times New Roman" w:cs="Times New Roman"/>
          <w:szCs w:val="24"/>
        </w:rPr>
        <w:t xml:space="preserve">Figure 2. </w:t>
      </w:r>
      <w:r w:rsidRPr="00C1368E">
        <w:rPr>
          <w:rFonts w:ascii="Times New Roman" w:hAnsi="Times New Roman" w:cs="Times New Roman"/>
          <w:szCs w:val="24"/>
        </w:rPr>
        <w:tab/>
        <w:t>A. Proper placement of probe tip relative to bottom of beaker.</w:t>
      </w:r>
    </w:p>
    <w:p w:rsidR="00C1368E" w:rsidRPr="00C1368E" w:rsidRDefault="00C1368E" w:rsidP="00C1368E">
      <w:pPr>
        <w:spacing w:after="0"/>
        <w:rPr>
          <w:rFonts w:ascii="Times New Roman" w:hAnsi="Times New Roman" w:cs="Times New Roman"/>
          <w:szCs w:val="24"/>
        </w:rPr>
      </w:pPr>
      <w:r w:rsidRPr="00C1368E">
        <w:rPr>
          <w:rFonts w:ascii="Times New Roman" w:hAnsi="Times New Roman" w:cs="Times New Roman"/>
          <w:szCs w:val="24"/>
        </w:rPr>
        <w:tab/>
      </w:r>
      <w:r w:rsidRPr="00C1368E">
        <w:rPr>
          <w:rFonts w:ascii="Times New Roman" w:hAnsi="Times New Roman" w:cs="Times New Roman"/>
          <w:szCs w:val="24"/>
        </w:rPr>
        <w:tab/>
        <w:t>B. Turbulence in beaker during sonication.</w:t>
      </w:r>
    </w:p>
    <w:p w:rsidR="00C1368E" w:rsidRPr="00C1368E" w:rsidRDefault="00C1368E" w:rsidP="00C1368E">
      <w:pPr>
        <w:spacing w:after="0"/>
        <w:rPr>
          <w:rFonts w:ascii="Arial" w:hAnsi="Arial" w:cs="Arial"/>
          <w:szCs w:val="24"/>
        </w:rPr>
      </w:pPr>
    </w:p>
    <w:sectPr w:rsidR="00C1368E" w:rsidRPr="00C1368E" w:rsidSect="00BD5B0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126" w:rsidRDefault="00F51126" w:rsidP="00D87332">
      <w:pPr>
        <w:spacing w:after="0" w:line="240" w:lineRule="auto"/>
      </w:pPr>
      <w:r>
        <w:separator/>
      </w:r>
    </w:p>
  </w:endnote>
  <w:endnote w:type="continuationSeparator" w:id="0">
    <w:p w:rsidR="00F51126" w:rsidRDefault="00F51126" w:rsidP="00D8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26" w:rsidRDefault="00F511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335418"/>
      <w:docPartObj>
        <w:docPartGallery w:val="Page Numbers (Bottom of Page)"/>
        <w:docPartUnique/>
      </w:docPartObj>
    </w:sdtPr>
    <w:sdtEndPr>
      <w:rPr>
        <w:noProof/>
      </w:rPr>
    </w:sdtEndPr>
    <w:sdtContent>
      <w:p w:rsidR="00F51126" w:rsidRDefault="000F057C" w:rsidP="00D87332">
        <w:pPr>
          <w:pStyle w:val="Footer"/>
          <w:jc w:val="center"/>
        </w:pPr>
        <w:r>
          <w:fldChar w:fldCharType="begin"/>
        </w:r>
        <w:r w:rsidR="00F51126">
          <w:instrText xml:space="preserve"> PAGE   \* MERGEFORMAT </w:instrText>
        </w:r>
        <w:r>
          <w:fldChar w:fldCharType="separate"/>
        </w:r>
        <w:r w:rsidR="0094685C">
          <w:rPr>
            <w:noProof/>
          </w:rPr>
          <w:t>4</w:t>
        </w:r>
        <w:r>
          <w:rPr>
            <w:noProof/>
          </w:rPr>
          <w:fldChar w:fldCharType="end"/>
        </w:r>
      </w:p>
    </w:sdtContent>
  </w:sdt>
  <w:p w:rsidR="00F51126" w:rsidRDefault="00F511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26" w:rsidRDefault="00F51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126" w:rsidRDefault="00F51126" w:rsidP="00D87332">
      <w:pPr>
        <w:spacing w:after="0" w:line="240" w:lineRule="auto"/>
      </w:pPr>
      <w:r>
        <w:separator/>
      </w:r>
    </w:p>
  </w:footnote>
  <w:footnote w:type="continuationSeparator" w:id="0">
    <w:p w:rsidR="00F51126" w:rsidRDefault="00F51126" w:rsidP="00D87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26" w:rsidRDefault="00F511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26" w:rsidRDefault="00F511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126" w:rsidRDefault="00F511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6025"/>
    <w:multiLevelType w:val="hybridMultilevel"/>
    <w:tmpl w:val="8D1E480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51E16B71"/>
    <w:multiLevelType w:val="hybridMultilevel"/>
    <w:tmpl w:val="E0826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916848"/>
    <w:multiLevelType w:val="hybridMultilevel"/>
    <w:tmpl w:val="E9D0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6B4B7D"/>
    <w:multiLevelType w:val="hybridMultilevel"/>
    <w:tmpl w:val="555062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36958"/>
    <w:rsid w:val="0004132E"/>
    <w:rsid w:val="000D612B"/>
    <w:rsid w:val="000F057C"/>
    <w:rsid w:val="00260689"/>
    <w:rsid w:val="002E62FE"/>
    <w:rsid w:val="003E7EB3"/>
    <w:rsid w:val="0040641B"/>
    <w:rsid w:val="004C6FE4"/>
    <w:rsid w:val="004F3F0D"/>
    <w:rsid w:val="00514893"/>
    <w:rsid w:val="00531174"/>
    <w:rsid w:val="0054632B"/>
    <w:rsid w:val="00681EC1"/>
    <w:rsid w:val="006E4D49"/>
    <w:rsid w:val="006F63C3"/>
    <w:rsid w:val="00736958"/>
    <w:rsid w:val="0075111E"/>
    <w:rsid w:val="007623D5"/>
    <w:rsid w:val="0078581F"/>
    <w:rsid w:val="007D0E88"/>
    <w:rsid w:val="007E07AC"/>
    <w:rsid w:val="007F7C6C"/>
    <w:rsid w:val="00821C61"/>
    <w:rsid w:val="00866199"/>
    <w:rsid w:val="00870311"/>
    <w:rsid w:val="008A6F6A"/>
    <w:rsid w:val="008B2135"/>
    <w:rsid w:val="00905522"/>
    <w:rsid w:val="00935464"/>
    <w:rsid w:val="0094685C"/>
    <w:rsid w:val="00A666D7"/>
    <w:rsid w:val="00B66CAF"/>
    <w:rsid w:val="00BD5B06"/>
    <w:rsid w:val="00C0022D"/>
    <w:rsid w:val="00C1368E"/>
    <w:rsid w:val="00C3731A"/>
    <w:rsid w:val="00D45096"/>
    <w:rsid w:val="00D5482B"/>
    <w:rsid w:val="00D7070E"/>
    <w:rsid w:val="00D87332"/>
    <w:rsid w:val="00D94B6D"/>
    <w:rsid w:val="00DE723D"/>
    <w:rsid w:val="00E111ED"/>
    <w:rsid w:val="00EB6864"/>
    <w:rsid w:val="00EB6E56"/>
    <w:rsid w:val="00EF1DB2"/>
    <w:rsid w:val="00F06539"/>
    <w:rsid w:val="00F11DA6"/>
    <w:rsid w:val="00F51126"/>
    <w:rsid w:val="00FB1DF0"/>
    <w:rsid w:val="00FF6D9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5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174"/>
    <w:pPr>
      <w:ind w:left="720"/>
      <w:contextualSpacing/>
    </w:pPr>
  </w:style>
  <w:style w:type="paragraph" w:styleId="Header">
    <w:name w:val="header"/>
    <w:basedOn w:val="Normal"/>
    <w:link w:val="HeaderChar"/>
    <w:uiPriority w:val="99"/>
    <w:unhideWhenUsed/>
    <w:rsid w:val="00D87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332"/>
  </w:style>
  <w:style w:type="paragraph" w:styleId="Footer">
    <w:name w:val="footer"/>
    <w:basedOn w:val="Normal"/>
    <w:link w:val="FooterChar"/>
    <w:uiPriority w:val="99"/>
    <w:unhideWhenUsed/>
    <w:rsid w:val="00D87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332"/>
  </w:style>
  <w:style w:type="paragraph" w:styleId="BalloonText">
    <w:name w:val="Balloon Text"/>
    <w:basedOn w:val="Normal"/>
    <w:link w:val="BalloonTextChar"/>
    <w:uiPriority w:val="99"/>
    <w:semiHidden/>
    <w:unhideWhenUsed/>
    <w:rsid w:val="00866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1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174"/>
    <w:pPr>
      <w:ind w:left="720"/>
      <w:contextualSpacing/>
    </w:pPr>
  </w:style>
  <w:style w:type="paragraph" w:styleId="Header">
    <w:name w:val="header"/>
    <w:basedOn w:val="Normal"/>
    <w:link w:val="HeaderChar"/>
    <w:uiPriority w:val="99"/>
    <w:unhideWhenUsed/>
    <w:rsid w:val="00D87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332"/>
  </w:style>
  <w:style w:type="paragraph" w:styleId="Footer">
    <w:name w:val="footer"/>
    <w:basedOn w:val="Normal"/>
    <w:link w:val="FooterChar"/>
    <w:uiPriority w:val="99"/>
    <w:unhideWhenUsed/>
    <w:rsid w:val="00D87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332"/>
  </w:style>
  <w:style w:type="paragraph" w:styleId="BalloonText">
    <w:name w:val="Balloon Text"/>
    <w:basedOn w:val="Normal"/>
    <w:link w:val="BalloonTextChar"/>
    <w:uiPriority w:val="99"/>
    <w:semiHidden/>
    <w:unhideWhenUsed/>
    <w:rsid w:val="00866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kitty</dc:creator>
  <cp:lastModifiedBy>kitty</cp:lastModifiedBy>
  <cp:revision>11</cp:revision>
  <cp:lastPrinted>2012-12-05T06:51:00Z</cp:lastPrinted>
  <dcterms:created xsi:type="dcterms:W3CDTF">2012-12-05T06:47:00Z</dcterms:created>
  <dcterms:modified xsi:type="dcterms:W3CDTF">2013-06-28T15:23:00Z</dcterms:modified>
</cp:coreProperties>
</file>