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4C0B" w14:textId="77777777" w:rsidR="00AB6D0E" w:rsidRPr="00555062" w:rsidRDefault="00AB6D0E">
      <w:pPr>
        <w:rPr>
          <w:b/>
          <w:sz w:val="28"/>
          <w:szCs w:val="28"/>
        </w:rPr>
      </w:pPr>
      <w:bookmarkStart w:id="0" w:name="_GoBack"/>
      <w:bookmarkEnd w:id="0"/>
      <w:r w:rsidRPr="00555062">
        <w:rPr>
          <w:b/>
          <w:sz w:val="28"/>
          <w:szCs w:val="28"/>
        </w:rPr>
        <w:t>IODP Exp 348 Unit Boundaries</w:t>
      </w:r>
      <w:r w:rsidR="0027236D">
        <w:rPr>
          <w:b/>
          <w:sz w:val="28"/>
          <w:szCs w:val="28"/>
        </w:rPr>
        <w:t xml:space="preserve"> &amp; other important depths</w:t>
      </w:r>
    </w:p>
    <w:p w14:paraId="51772A5F" w14:textId="77777777" w:rsidR="00AB6D0E" w:rsidRDefault="00AB6D0E"/>
    <w:p w14:paraId="63A15966" w14:textId="77777777" w:rsidR="00AB6D0E" w:rsidRPr="00555062" w:rsidRDefault="00AB6D0E">
      <w:pPr>
        <w:rPr>
          <w:b/>
        </w:rPr>
      </w:pPr>
      <w:r w:rsidRPr="00555062">
        <w:rPr>
          <w:b/>
        </w:rPr>
        <w:t>B. Lithology</w:t>
      </w:r>
    </w:p>
    <w:p w14:paraId="3FEF848F" w14:textId="77777777" w:rsidR="00AB6D0E" w:rsidRDefault="00AB6D0E" w:rsidP="00AB6D0E">
      <w:r>
        <w:t>Lithological Units:</w:t>
      </w:r>
    </w:p>
    <w:p w14:paraId="62BD2801" w14:textId="77777777" w:rsidR="00AB6D0E" w:rsidRDefault="00AB6D0E" w:rsidP="00AB6D0E"/>
    <w:p w14:paraId="0DB4A833" w14:textId="2CD97AB6" w:rsidR="00AB6D0E" w:rsidRDefault="000D0244" w:rsidP="00AB6D0E">
      <w:r>
        <w:t>Unit II – lower forearc succession of the Kumano Basin</w:t>
      </w:r>
      <w:r w:rsidR="00981965">
        <w:t>: 475-512.5 mbsf (Hole C0002M cores</w:t>
      </w:r>
      <w:r>
        <w:t>)</w:t>
      </w:r>
    </w:p>
    <w:p w14:paraId="66A56D57" w14:textId="77777777" w:rsidR="00AB6D0E" w:rsidRDefault="00AB6D0E" w:rsidP="00AB6D0E"/>
    <w:p w14:paraId="73608103" w14:textId="77777777" w:rsidR="00AB6D0E" w:rsidRPr="00AB6D0E" w:rsidRDefault="00AB6D0E" w:rsidP="00AB6D0E">
      <w:pPr>
        <w:outlineLvl w:val="0"/>
        <w:rPr>
          <w:b/>
        </w:rPr>
      </w:pPr>
      <w:r>
        <w:t xml:space="preserve">Unit III – </w:t>
      </w:r>
      <w:r w:rsidRPr="00AB6D0E">
        <w:t>lower part of Kumano forearc basin</w:t>
      </w:r>
      <w:r>
        <w:t xml:space="preserve">: </w:t>
      </w:r>
      <w:r w:rsidR="00B14D85">
        <w:t>~87</w:t>
      </w:r>
      <w:r w:rsidR="00270F39">
        <w:t>0</w:t>
      </w:r>
      <w:r w:rsidR="00B14D85">
        <w:t>.5-</w:t>
      </w:r>
      <w:r w:rsidRPr="00BF4471">
        <w:t>975.5 mbsf</w:t>
      </w:r>
      <w:r>
        <w:rPr>
          <w:b/>
        </w:rPr>
        <w:t xml:space="preserve"> (</w:t>
      </w:r>
      <w:r w:rsidRPr="00BF4471">
        <w:t>cuttings Samples 348-C0002N-3-SMW to 24-SMW</w:t>
      </w:r>
      <w:r>
        <w:t>)</w:t>
      </w:r>
    </w:p>
    <w:p w14:paraId="58424B32" w14:textId="77777777" w:rsidR="00AB6D0E" w:rsidRDefault="00AB6D0E" w:rsidP="00AB6D0E"/>
    <w:p w14:paraId="024BA7CB" w14:textId="77777777" w:rsidR="00AB6D0E" w:rsidRDefault="00AB6D0E" w:rsidP="00AB6D0E">
      <w:pPr>
        <w:outlineLvl w:val="0"/>
      </w:pPr>
      <w:r>
        <w:t>Unit IV – Upper Accretionary Prism</w:t>
      </w:r>
      <w:r w:rsidRPr="00BF4471">
        <w:t xml:space="preserve">: </w:t>
      </w:r>
      <w:r>
        <w:t>975.5</w:t>
      </w:r>
      <w:r w:rsidR="00B14D85">
        <w:t>-</w:t>
      </w:r>
      <w:r>
        <w:t>1665</w:t>
      </w:r>
      <w:r w:rsidRPr="00BF4471">
        <w:t xml:space="preserve">.5 mbsf </w:t>
      </w:r>
      <w:r>
        <w:t>(</w:t>
      </w:r>
      <w:r w:rsidRPr="00BF4471">
        <w:t>cuttings Samples 3</w:t>
      </w:r>
      <w:r>
        <w:t>4</w:t>
      </w:r>
      <w:r w:rsidRPr="00BF4471">
        <w:t>8-C0002</w:t>
      </w:r>
      <w:r>
        <w:t>N</w:t>
      </w:r>
      <w:r w:rsidRPr="00BF4471">
        <w:t>-</w:t>
      </w:r>
      <w:r>
        <w:t>2</w:t>
      </w:r>
      <w:r w:rsidR="00E019A5">
        <w:t>5</w:t>
      </w:r>
      <w:r w:rsidRPr="00BF4471">
        <w:t xml:space="preserve">-SMW to </w:t>
      </w:r>
      <w:r>
        <w:t>175</w:t>
      </w:r>
      <w:r w:rsidRPr="00BF4471">
        <w:t>-SMW</w:t>
      </w:r>
      <w:r>
        <w:t>)</w:t>
      </w:r>
    </w:p>
    <w:p w14:paraId="2B70B611" w14:textId="77777777" w:rsidR="007121B0" w:rsidRDefault="007121B0" w:rsidP="00AB6D0E">
      <w:pPr>
        <w:outlineLvl w:val="0"/>
      </w:pPr>
    </w:p>
    <w:p w14:paraId="1E05812C" w14:textId="072B5150" w:rsidR="007121B0" w:rsidRPr="00BF4471" w:rsidRDefault="007121B0" w:rsidP="007121B0">
      <w:pPr>
        <w:outlineLvl w:val="0"/>
      </w:pPr>
      <w:r>
        <w:t xml:space="preserve">Unit V – trench or Shikoku Basin hemipelagic deposits: </w:t>
      </w:r>
      <w:r w:rsidR="0092630A">
        <w:t>1665.5-2330.0</w:t>
      </w:r>
      <w:r w:rsidR="0092630A" w:rsidRPr="00FC4DDD">
        <w:t xml:space="preserve"> mbsf</w:t>
      </w:r>
      <w:r w:rsidR="0092630A">
        <w:t xml:space="preserve"> </w:t>
      </w:r>
      <w:r>
        <w:t xml:space="preserve">(Hole C0002N; </w:t>
      </w:r>
      <w:r w:rsidR="00DF1A23">
        <w:t>C</w:t>
      </w:r>
      <w:r w:rsidR="00DF1A23" w:rsidRPr="00FC4DDD">
        <w:t xml:space="preserve">uttings Samples </w:t>
      </w:r>
      <w:r w:rsidR="00DF1A23" w:rsidRPr="006E3284">
        <w:t>3</w:t>
      </w:r>
      <w:r w:rsidR="00DF1A23" w:rsidRPr="002B1487">
        <w:t>4</w:t>
      </w:r>
      <w:r w:rsidR="00DF1A23" w:rsidRPr="00C5676B">
        <w:t>8-C0002</w:t>
      </w:r>
      <w:r w:rsidR="00DF1A23" w:rsidRPr="002B1487">
        <w:t>N</w:t>
      </w:r>
      <w:r w:rsidR="00DF1A23" w:rsidRPr="00C5676B">
        <w:t>-</w:t>
      </w:r>
      <w:r w:rsidR="00DF1A23" w:rsidRPr="002B1487">
        <w:t>17</w:t>
      </w:r>
      <w:r w:rsidR="00DF1A23" w:rsidRPr="00C5676B">
        <w:t xml:space="preserve">5-SMW to </w:t>
      </w:r>
      <w:r w:rsidR="00DF1A23" w:rsidRPr="002B1487">
        <w:t>327</w:t>
      </w:r>
      <w:r w:rsidR="00DF1A23" w:rsidRPr="00C5676B">
        <w:t>-SMW</w:t>
      </w:r>
      <w:r>
        <w:t xml:space="preserve">) </w:t>
      </w:r>
      <w:r w:rsidR="00DF1A23">
        <w:t>and</w:t>
      </w:r>
      <w:r>
        <w:t xml:space="preserve">; </w:t>
      </w:r>
      <w:r w:rsidR="0092630A">
        <w:t>1960.5-30</w:t>
      </w:r>
      <w:r w:rsidR="0092630A" w:rsidRPr="007121B0">
        <w:rPr>
          <w:rFonts w:eastAsia="MS Mincho" w:hint="eastAsia"/>
          <w:lang w:eastAsia="ja-JP"/>
        </w:rPr>
        <w:t>58</w:t>
      </w:r>
      <w:r w:rsidR="0092630A">
        <w:t xml:space="preserve">.5 mbsf </w:t>
      </w:r>
      <w:r>
        <w:t xml:space="preserve">(Hole C0002P; Cuttings Samples 348-C0002P-9-SMW to 300-SMW) </w:t>
      </w:r>
    </w:p>
    <w:p w14:paraId="54393B0B" w14:textId="77777777" w:rsidR="007121B0" w:rsidRPr="00BF4471" w:rsidRDefault="007121B0" w:rsidP="00AB6D0E">
      <w:pPr>
        <w:outlineLvl w:val="0"/>
      </w:pPr>
    </w:p>
    <w:p w14:paraId="329AE878" w14:textId="77777777" w:rsidR="00AB6D0E" w:rsidRDefault="00AB6D0E" w:rsidP="00AB6D0E"/>
    <w:p w14:paraId="7BD50467" w14:textId="77777777" w:rsidR="00AB6D0E" w:rsidRDefault="00AB6D0E">
      <w:r>
        <w:t>Lithological Subunits:</w:t>
      </w:r>
    </w:p>
    <w:p w14:paraId="3616E831" w14:textId="77777777" w:rsidR="00AB6D0E" w:rsidRDefault="00AB6D0E" w:rsidP="00AB6D0E">
      <w:r w:rsidRPr="00BF4471">
        <w:t xml:space="preserve">Subunit IVA: </w:t>
      </w:r>
      <w:r>
        <w:t>975.5</w:t>
      </w:r>
      <w:r w:rsidRPr="00BF4471">
        <w:t>–1</w:t>
      </w:r>
      <w:r>
        <w:t>045</w:t>
      </w:r>
      <w:r w:rsidRPr="00BF4471">
        <w:t>.5 mbsf  (</w:t>
      </w:r>
      <w:r>
        <w:t>348-C0002N-24</w:t>
      </w:r>
      <w:r w:rsidRPr="00BF4471">
        <w:t xml:space="preserve">-SMW to </w:t>
      </w:r>
      <w:r>
        <w:t>39-SMW).</w:t>
      </w:r>
    </w:p>
    <w:p w14:paraId="27D6748C" w14:textId="23DB22A3" w:rsidR="00AB6D0E" w:rsidRDefault="00AB6D0E" w:rsidP="00AB6D0E">
      <w:r w:rsidRPr="00BF4471">
        <w:t xml:space="preserve">Subunit IVB: </w:t>
      </w:r>
      <w:r>
        <w:t>1045</w:t>
      </w:r>
      <w:r w:rsidRPr="00BF4471">
        <w:t>.5–1</w:t>
      </w:r>
      <w:r>
        <w:t>125</w:t>
      </w:r>
      <w:r w:rsidRPr="00BF4471">
        <w:t>.5 mbsf  (</w:t>
      </w:r>
      <w:r>
        <w:t>348-C0002N-</w:t>
      </w:r>
      <w:r w:rsidR="00854B5E">
        <w:t>39</w:t>
      </w:r>
      <w:r w:rsidRPr="00BF4471">
        <w:t xml:space="preserve">-SMW to </w:t>
      </w:r>
      <w:r>
        <w:t>54</w:t>
      </w:r>
      <w:r w:rsidRPr="00BF4471">
        <w:t>-SMW).</w:t>
      </w:r>
    </w:p>
    <w:p w14:paraId="6941E30B" w14:textId="28CC8003" w:rsidR="00AB6D0E" w:rsidRPr="00BF4471" w:rsidRDefault="00AB6D0E" w:rsidP="00AB6D0E">
      <w:r w:rsidRPr="00BF4471">
        <w:t xml:space="preserve">Subunit IVC: </w:t>
      </w:r>
      <w:r>
        <w:t>1125</w:t>
      </w:r>
      <w:r w:rsidRPr="00BF4471">
        <w:t>.5–1</w:t>
      </w:r>
      <w:r>
        <w:t>345</w:t>
      </w:r>
      <w:r w:rsidRPr="00BF4471">
        <w:t>.5 mbsf (</w:t>
      </w:r>
      <w:r>
        <w:t>348-C0002N-</w:t>
      </w:r>
      <w:r w:rsidR="00E019A5">
        <w:t>5</w:t>
      </w:r>
      <w:r w:rsidR="00854B5E">
        <w:t>4</w:t>
      </w:r>
      <w:r w:rsidRPr="00BF4471">
        <w:t xml:space="preserve">-SMW to </w:t>
      </w:r>
      <w:r>
        <w:t>107</w:t>
      </w:r>
      <w:r w:rsidRPr="00BF4471">
        <w:t>-SMW).</w:t>
      </w:r>
    </w:p>
    <w:p w14:paraId="1FB00214" w14:textId="4857C0CA" w:rsidR="00AB6D0E" w:rsidRPr="00BF4471" w:rsidRDefault="00AB6D0E" w:rsidP="00AB6D0E">
      <w:r w:rsidRPr="00BF4471">
        <w:t xml:space="preserve">Subunit IVD: </w:t>
      </w:r>
      <w:r>
        <w:t>1345</w:t>
      </w:r>
      <w:r w:rsidRPr="00BF4471">
        <w:t>.5–</w:t>
      </w:r>
      <w:r>
        <w:t>1525</w:t>
      </w:r>
      <w:r w:rsidRPr="00BF4471">
        <w:t>.5 mbsf (</w:t>
      </w:r>
      <w:r>
        <w:t>348-C0002N-</w:t>
      </w:r>
      <w:r w:rsidR="00E019A5">
        <w:t>10</w:t>
      </w:r>
      <w:r w:rsidR="00854B5E">
        <w:t>7</w:t>
      </w:r>
      <w:r w:rsidRPr="00BF4471">
        <w:t xml:space="preserve">-SMW to </w:t>
      </w:r>
      <w:r>
        <w:t>146</w:t>
      </w:r>
      <w:r w:rsidRPr="00BF4471">
        <w:t>-SMW).</w:t>
      </w:r>
    </w:p>
    <w:p w14:paraId="3E4C6E04" w14:textId="698BED15" w:rsidR="00AB6D0E" w:rsidRDefault="00AB6D0E" w:rsidP="00AB6D0E">
      <w:r w:rsidRPr="00BF4471">
        <w:t xml:space="preserve">Subunit IVE: </w:t>
      </w:r>
      <w:r>
        <w:t>1525</w:t>
      </w:r>
      <w:r w:rsidRPr="00BF4471">
        <w:t>.5–</w:t>
      </w:r>
      <w:r>
        <w:t>1665</w:t>
      </w:r>
      <w:r w:rsidRPr="00BF4471">
        <w:t>.5 mbsf  (</w:t>
      </w:r>
      <w:r>
        <w:t>348-C0002N-14</w:t>
      </w:r>
      <w:r w:rsidR="00854B5E">
        <w:t>6</w:t>
      </w:r>
      <w:r w:rsidR="00E019A5">
        <w:t>-</w:t>
      </w:r>
      <w:r w:rsidRPr="00BF4471">
        <w:t xml:space="preserve">SMW to </w:t>
      </w:r>
      <w:r>
        <w:t>175</w:t>
      </w:r>
      <w:r w:rsidRPr="00BF4471">
        <w:t>-SMW).</w:t>
      </w:r>
    </w:p>
    <w:p w14:paraId="15256480" w14:textId="77777777" w:rsidR="00EA5588" w:rsidRDefault="00EA5588" w:rsidP="00EA5588"/>
    <w:p w14:paraId="108C10D0" w14:textId="5EA1CF25" w:rsidR="005C1AE8" w:rsidRDefault="00EA5588" w:rsidP="00EA5588">
      <w:r>
        <w:t xml:space="preserve">Subunit </w:t>
      </w:r>
      <w:r w:rsidRPr="00BF4471">
        <w:t>V</w:t>
      </w:r>
      <w:r>
        <w:t>A</w:t>
      </w:r>
      <w:r w:rsidRPr="00BF4471">
        <w:t xml:space="preserve">: </w:t>
      </w:r>
      <w:r w:rsidR="005C1AE8">
        <w:tab/>
        <w:t>1665.5-2330.0 mbsf (348-C0002N-175-SMW-327-SMW)</w:t>
      </w:r>
    </w:p>
    <w:p w14:paraId="568D3C32" w14:textId="686DBDF2" w:rsidR="00EA5588" w:rsidRPr="00C52433" w:rsidRDefault="00EA5588" w:rsidP="00FB6536">
      <w:pPr>
        <w:ind w:left="720" w:firstLine="720"/>
      </w:pPr>
      <w:r>
        <w:t>196</w:t>
      </w:r>
      <w:r w:rsidR="00B40292">
        <w:t>0</w:t>
      </w:r>
      <w:r>
        <w:t>.</w:t>
      </w:r>
      <w:r w:rsidRPr="00C52433">
        <w:t>5–2</w:t>
      </w:r>
      <w:r>
        <w:t>625</w:t>
      </w:r>
      <w:r w:rsidRPr="00C52433">
        <w:t xml:space="preserve">.5 mbsf (348-C0002P-9-SMW to </w:t>
      </w:r>
      <w:r>
        <w:t>200</w:t>
      </w:r>
      <w:r w:rsidRPr="00C52433">
        <w:t>-SMW).</w:t>
      </w:r>
    </w:p>
    <w:p w14:paraId="034B1EC3" w14:textId="38132774" w:rsidR="00EA5588" w:rsidRDefault="00EA5588" w:rsidP="00EA5588">
      <w:r w:rsidRPr="00C52433">
        <w:t>Subunit V</w:t>
      </w:r>
      <w:r>
        <w:t>B</w:t>
      </w:r>
      <w:r w:rsidRPr="00C52433">
        <w:t xml:space="preserve">: </w:t>
      </w:r>
      <w:r w:rsidR="005C1AE8">
        <w:tab/>
      </w:r>
      <w:r w:rsidRPr="00C52433">
        <w:t>26</w:t>
      </w:r>
      <w:r>
        <w:t>2</w:t>
      </w:r>
      <w:r w:rsidRPr="00C52433">
        <w:t>5</w:t>
      </w:r>
      <w:r>
        <w:t>.5–30</w:t>
      </w:r>
      <w:r w:rsidRPr="00EA5588">
        <w:rPr>
          <w:rFonts w:eastAsia="MS Mincho" w:hint="eastAsia"/>
          <w:lang w:eastAsia="ja-JP"/>
        </w:rPr>
        <w:t>58</w:t>
      </w:r>
      <w:r>
        <w:t>.5 mbsf (348-C0002P</w:t>
      </w:r>
      <w:r w:rsidRPr="00C52433">
        <w:t>-</w:t>
      </w:r>
      <w:r w:rsidR="00E019A5">
        <w:t>20</w:t>
      </w:r>
      <w:r w:rsidR="006C30FC">
        <w:t>0</w:t>
      </w:r>
      <w:r w:rsidRPr="00C52433">
        <w:t>-SMW to 300-SMW</w:t>
      </w:r>
      <w:r>
        <w:t>).</w:t>
      </w:r>
    </w:p>
    <w:p w14:paraId="73E7D516" w14:textId="77777777" w:rsidR="00EA5588" w:rsidRDefault="00EA5588" w:rsidP="00AB6D0E"/>
    <w:p w14:paraId="1FE69A51" w14:textId="77777777" w:rsidR="0086649A" w:rsidRPr="00555062" w:rsidRDefault="0086649A" w:rsidP="00AB6D0E">
      <w:pPr>
        <w:rPr>
          <w:b/>
        </w:rPr>
      </w:pPr>
      <w:r w:rsidRPr="00555062">
        <w:rPr>
          <w:b/>
        </w:rPr>
        <w:t>H. Logging</w:t>
      </w:r>
    </w:p>
    <w:p w14:paraId="6CBAE06D" w14:textId="77777777" w:rsidR="0086649A" w:rsidRDefault="0086649A" w:rsidP="00AB6D0E">
      <w:r>
        <w:t>Logging Units:</w:t>
      </w:r>
    </w:p>
    <w:p w14:paraId="5840AEFB" w14:textId="77777777" w:rsidR="001E5EA8" w:rsidRDefault="005E4321" w:rsidP="00AB6D0E">
      <w:r>
        <w:t>Hole C0002N</w:t>
      </w:r>
    </w:p>
    <w:p w14:paraId="4485B6EA" w14:textId="77777777" w:rsidR="005E4321" w:rsidRDefault="005E4321" w:rsidP="00AB6D0E"/>
    <w:p w14:paraId="58C6FFC8" w14:textId="77777777" w:rsidR="0086649A" w:rsidRDefault="001E5EA8" w:rsidP="00AB6D0E">
      <w:r>
        <w:t>Unit II/III boundary not recorded by Exp 348 logging.</w:t>
      </w:r>
    </w:p>
    <w:p w14:paraId="654F6E26" w14:textId="77777777" w:rsidR="001E5EA8" w:rsidRDefault="001E5EA8" w:rsidP="00AB6D0E"/>
    <w:p w14:paraId="3341A77C" w14:textId="77777777" w:rsidR="0086649A" w:rsidRDefault="005350B0" w:rsidP="00AB6D0E">
      <w:r>
        <w:t xml:space="preserve">Unit III: </w:t>
      </w:r>
      <w:r w:rsidR="00ED2E45">
        <w:t>~859.5-915 mbsf</w:t>
      </w:r>
    </w:p>
    <w:p w14:paraId="78C3074D" w14:textId="77777777" w:rsidR="00AB6D0E" w:rsidRDefault="00AB6D0E"/>
    <w:p w14:paraId="6CFC0B35" w14:textId="77777777" w:rsidR="00F91CFA" w:rsidRDefault="00F91CFA">
      <w:r>
        <w:t>Unit IV: 915-1656.3 mbsf</w:t>
      </w:r>
    </w:p>
    <w:p w14:paraId="1C46E25F" w14:textId="77777777" w:rsidR="00F91CFA" w:rsidRDefault="003170BA" w:rsidP="00094609">
      <w:pPr>
        <w:ind w:left="1418" w:hanging="1418"/>
        <w:rPr>
          <w:rFonts w:cs="Arial"/>
        </w:rPr>
      </w:pPr>
      <w:r w:rsidRPr="0016166A">
        <w:rPr>
          <w:rFonts w:cs="Arial"/>
        </w:rPr>
        <w:t>Subunit I</w:t>
      </w:r>
      <w:r w:rsidR="007B557E">
        <w:rPr>
          <w:rFonts w:cs="Arial"/>
        </w:rPr>
        <w:t>V</w:t>
      </w:r>
      <w:r w:rsidRPr="0016166A">
        <w:rPr>
          <w:rFonts w:cs="Arial"/>
        </w:rPr>
        <w:t>a</w:t>
      </w:r>
      <w:r>
        <w:rPr>
          <w:rFonts w:cs="Arial"/>
        </w:rPr>
        <w:t>: 915-1036.5 mbsf</w:t>
      </w:r>
    </w:p>
    <w:p w14:paraId="66672290" w14:textId="77777777" w:rsidR="007B557E" w:rsidRDefault="007B557E" w:rsidP="00094609">
      <w:pPr>
        <w:ind w:left="1418" w:hanging="1418"/>
        <w:rPr>
          <w:rFonts w:cs="Arial"/>
        </w:rPr>
      </w:pPr>
      <w:r>
        <w:rPr>
          <w:rFonts w:cs="Arial"/>
        </w:rPr>
        <w:t>Subunit IVb: 1036.5-1099.4 mbsf</w:t>
      </w:r>
      <w:r w:rsidR="00094609">
        <w:rPr>
          <w:rFonts w:cs="Arial"/>
        </w:rPr>
        <w:t xml:space="preserve"> – change in bedding dip and increase in gamma ray response</w:t>
      </w:r>
    </w:p>
    <w:p w14:paraId="1DA5D62A" w14:textId="77777777" w:rsidR="003170BA" w:rsidRDefault="003170BA" w:rsidP="00105BB5">
      <w:pPr>
        <w:ind w:left="1418" w:hanging="1418"/>
        <w:rPr>
          <w:rFonts w:cs="Arial"/>
        </w:rPr>
      </w:pPr>
      <w:r w:rsidRPr="0016166A">
        <w:rPr>
          <w:rFonts w:cs="Arial"/>
        </w:rPr>
        <w:t>Subunit IVc</w:t>
      </w:r>
      <w:r>
        <w:rPr>
          <w:rFonts w:cs="Arial"/>
        </w:rPr>
        <w:t>:</w:t>
      </w:r>
      <w:r w:rsidRPr="0016166A">
        <w:rPr>
          <w:rFonts w:cs="Arial"/>
        </w:rPr>
        <w:t xml:space="preserve"> </w:t>
      </w:r>
      <w:r w:rsidR="007B557E">
        <w:rPr>
          <w:rFonts w:cs="Arial"/>
        </w:rPr>
        <w:t>1099.4</w:t>
      </w:r>
      <w:r>
        <w:rPr>
          <w:rFonts w:cs="Arial"/>
        </w:rPr>
        <w:t>-1360.5 mbsf</w:t>
      </w:r>
      <w:r w:rsidR="00094609">
        <w:rPr>
          <w:rFonts w:cs="Arial"/>
        </w:rPr>
        <w:t xml:space="preserve"> – slight increase, followed by sharp decrease in gamma ray response</w:t>
      </w:r>
    </w:p>
    <w:p w14:paraId="7E15D9A7" w14:textId="77777777" w:rsidR="00397596" w:rsidRDefault="00397596">
      <w:pPr>
        <w:rPr>
          <w:rFonts w:cs="Arial"/>
        </w:rPr>
      </w:pPr>
      <w:r w:rsidRPr="0016166A">
        <w:rPr>
          <w:rFonts w:cs="Arial"/>
        </w:rPr>
        <w:t>Subunit IVd</w:t>
      </w:r>
      <w:r>
        <w:rPr>
          <w:rFonts w:cs="Arial"/>
        </w:rPr>
        <w:t>: 1360.5-1514 mbsf</w:t>
      </w:r>
      <w:r w:rsidR="00105BB5">
        <w:rPr>
          <w:rFonts w:cs="Arial"/>
        </w:rPr>
        <w:t xml:space="preserve"> – decrease in gamma ray at IVc-d boundary</w:t>
      </w:r>
    </w:p>
    <w:p w14:paraId="274BD80D" w14:textId="77777777" w:rsidR="00FE051B" w:rsidRDefault="00397596" w:rsidP="00105BB5">
      <w:pPr>
        <w:ind w:left="1418" w:hanging="1418"/>
        <w:rPr>
          <w:rFonts w:cs="Arial"/>
        </w:rPr>
      </w:pPr>
      <w:r>
        <w:rPr>
          <w:rFonts w:cs="Arial"/>
        </w:rPr>
        <w:t>Subunit IVe: 1514-1656.3 mbsf</w:t>
      </w:r>
      <w:r w:rsidR="00105BB5">
        <w:rPr>
          <w:rFonts w:cs="Arial"/>
        </w:rPr>
        <w:t xml:space="preserve"> – sharp increase in gamma ray followed by gradual decrease</w:t>
      </w:r>
    </w:p>
    <w:p w14:paraId="23AC3248" w14:textId="77777777" w:rsidR="00105BB5" w:rsidRDefault="00105BB5">
      <w:pPr>
        <w:rPr>
          <w:rFonts w:cs="Arial"/>
        </w:rPr>
      </w:pPr>
    </w:p>
    <w:p w14:paraId="2011B98B" w14:textId="5BBD1851" w:rsidR="00FE051B" w:rsidRDefault="00FE051B">
      <w:pPr>
        <w:rPr>
          <w:rFonts w:cs="Arial"/>
        </w:rPr>
      </w:pPr>
      <w:r>
        <w:rPr>
          <w:rFonts w:cs="Arial"/>
        </w:rPr>
        <w:lastRenderedPageBreak/>
        <w:t xml:space="preserve">Unit V: </w:t>
      </w:r>
      <w:r w:rsidR="004620D0">
        <w:rPr>
          <w:rFonts w:cs="Arial"/>
        </w:rPr>
        <w:t>1656.3-3058.5 mbsf</w:t>
      </w:r>
      <w:r w:rsidR="005F2EB0">
        <w:rPr>
          <w:rFonts w:cs="Arial"/>
        </w:rPr>
        <w:t xml:space="preserve"> [logging subunits need summary explanation of boundary picks]</w:t>
      </w:r>
    </w:p>
    <w:p w14:paraId="6307C49D" w14:textId="77777777" w:rsidR="00565442" w:rsidRDefault="00565442">
      <w:pPr>
        <w:rPr>
          <w:rFonts w:cs="Arial"/>
        </w:rPr>
      </w:pPr>
      <w:r w:rsidRPr="0016166A">
        <w:rPr>
          <w:rFonts w:cs="Arial"/>
        </w:rPr>
        <w:t>Subunit Va</w:t>
      </w:r>
      <w:r>
        <w:rPr>
          <w:rFonts w:cs="Arial"/>
        </w:rPr>
        <w:t>: 1656.3-1942.5 mbsf</w:t>
      </w:r>
    </w:p>
    <w:p w14:paraId="3C0EA0F0" w14:textId="77777777" w:rsidR="002A690C" w:rsidRDefault="002A690C">
      <w:pPr>
        <w:rPr>
          <w:rFonts w:cs="Arial"/>
        </w:rPr>
      </w:pPr>
      <w:r>
        <w:rPr>
          <w:rFonts w:cs="Arial"/>
        </w:rPr>
        <w:t>Subunit Vb: 1942.5-2191 mbsf</w:t>
      </w:r>
    </w:p>
    <w:p w14:paraId="1840F23A" w14:textId="77777777" w:rsidR="002A690C" w:rsidRDefault="002A690C">
      <w:pPr>
        <w:rPr>
          <w:rFonts w:cs="Arial"/>
        </w:rPr>
      </w:pPr>
      <w:r>
        <w:rPr>
          <w:rFonts w:cs="Arial"/>
        </w:rPr>
        <w:t xml:space="preserve">Subunit Vc: </w:t>
      </w:r>
      <w:r w:rsidR="00D32F6F">
        <w:rPr>
          <w:rFonts w:cs="Arial"/>
        </w:rPr>
        <w:t>2191-</w:t>
      </w:r>
      <w:r w:rsidR="0056679A">
        <w:rPr>
          <w:rFonts w:cs="Arial"/>
        </w:rPr>
        <w:t>2330</w:t>
      </w:r>
      <w:r w:rsidR="00D32F6F">
        <w:rPr>
          <w:rFonts w:cs="Arial"/>
        </w:rPr>
        <w:t xml:space="preserve"> mbsf</w:t>
      </w:r>
      <w:r w:rsidR="006635F3">
        <w:rPr>
          <w:rFonts w:cs="Arial"/>
        </w:rPr>
        <w:t xml:space="preserve"> (Hole C0002N</w:t>
      </w:r>
      <w:r w:rsidR="005E4321">
        <w:rPr>
          <w:rFonts w:cs="Arial"/>
        </w:rPr>
        <w:t xml:space="preserve"> TD</w:t>
      </w:r>
      <w:r w:rsidR="006635F3">
        <w:rPr>
          <w:rFonts w:cs="Arial"/>
        </w:rPr>
        <w:t>)</w:t>
      </w:r>
    </w:p>
    <w:p w14:paraId="0E996926" w14:textId="77777777" w:rsidR="005E4321" w:rsidRDefault="005E4321">
      <w:pPr>
        <w:rPr>
          <w:rFonts w:cs="Arial"/>
        </w:rPr>
      </w:pPr>
    </w:p>
    <w:p w14:paraId="2E63949F" w14:textId="77777777" w:rsidR="005E4321" w:rsidRDefault="005E4321">
      <w:pPr>
        <w:rPr>
          <w:rFonts w:cs="Arial"/>
        </w:rPr>
      </w:pPr>
      <w:r>
        <w:rPr>
          <w:rFonts w:cs="Arial"/>
        </w:rPr>
        <w:t>Hole C0002P</w:t>
      </w:r>
    </w:p>
    <w:p w14:paraId="3D496BFB" w14:textId="77777777" w:rsidR="00D16C53" w:rsidRDefault="006635F3">
      <w:pPr>
        <w:rPr>
          <w:rFonts w:cs="Arial"/>
        </w:rPr>
      </w:pPr>
      <w:r>
        <w:rPr>
          <w:rFonts w:cs="Arial"/>
        </w:rPr>
        <w:t>Subunit Vc’:</w:t>
      </w:r>
      <w:r w:rsidR="00D16C53">
        <w:rPr>
          <w:rFonts w:cs="Arial"/>
        </w:rPr>
        <w:t xml:space="preserve"> 2163-2365.6 mbsf</w:t>
      </w:r>
      <w:r w:rsidR="005E4321">
        <w:rPr>
          <w:rFonts w:cs="Arial"/>
        </w:rPr>
        <w:t xml:space="preserve"> </w:t>
      </w:r>
    </w:p>
    <w:p w14:paraId="44C05C51" w14:textId="77777777" w:rsidR="006635F3" w:rsidRDefault="006635F3">
      <w:pPr>
        <w:rPr>
          <w:rFonts w:cs="Arial"/>
        </w:rPr>
      </w:pPr>
      <w:r>
        <w:rPr>
          <w:rFonts w:cs="Arial"/>
        </w:rPr>
        <w:t>Subunit Vd:</w:t>
      </w:r>
      <w:r w:rsidR="00D16C53">
        <w:rPr>
          <w:rFonts w:cs="Arial"/>
        </w:rPr>
        <w:t xml:space="preserve"> 2365.6-2753 mbsf</w:t>
      </w:r>
      <w:r w:rsidR="005E4321">
        <w:rPr>
          <w:rFonts w:cs="Arial"/>
        </w:rPr>
        <w:t xml:space="preserve"> </w:t>
      </w:r>
    </w:p>
    <w:p w14:paraId="22A26AFE" w14:textId="77777777" w:rsidR="006635F3" w:rsidRDefault="006635F3">
      <w:pPr>
        <w:rPr>
          <w:rFonts w:cs="Arial"/>
        </w:rPr>
      </w:pPr>
      <w:r>
        <w:rPr>
          <w:rFonts w:cs="Arial"/>
        </w:rPr>
        <w:t>Subunit Ve:</w:t>
      </w:r>
      <w:r w:rsidR="00D16C53">
        <w:rPr>
          <w:rFonts w:cs="Arial"/>
        </w:rPr>
        <w:t xml:space="preserve"> 2753-3058.5 mbsf</w:t>
      </w:r>
      <w:r w:rsidR="005E4321">
        <w:rPr>
          <w:rFonts w:cs="Arial"/>
        </w:rPr>
        <w:t xml:space="preserve"> (Hole C0002N TD)</w:t>
      </w:r>
    </w:p>
    <w:p w14:paraId="4BEF4466" w14:textId="77777777" w:rsidR="0027236D" w:rsidRDefault="0027236D">
      <w:pPr>
        <w:rPr>
          <w:rFonts w:cs="Arial"/>
        </w:rPr>
      </w:pPr>
    </w:p>
    <w:p w14:paraId="351FEAC0" w14:textId="77777777" w:rsidR="0027236D" w:rsidRDefault="0027236D">
      <w:pPr>
        <w:rPr>
          <w:rFonts w:cs="Arial"/>
          <w:b/>
        </w:rPr>
      </w:pPr>
      <w:r w:rsidRPr="0027236D">
        <w:rPr>
          <w:rFonts w:cs="Arial"/>
          <w:b/>
        </w:rPr>
        <w:t>Casing</w:t>
      </w:r>
      <w:r>
        <w:rPr>
          <w:rFonts w:cs="Arial"/>
          <w:b/>
        </w:rPr>
        <w:t xml:space="preserve"> &amp; TD</w:t>
      </w:r>
    </w:p>
    <w:p w14:paraId="247D9E98" w14:textId="77777777" w:rsidR="0027236D" w:rsidRDefault="0027236D">
      <w:pPr>
        <w:rPr>
          <w:rFonts w:cs="Arial"/>
        </w:rPr>
      </w:pPr>
      <w:r>
        <w:rPr>
          <w:rFonts w:cs="Arial"/>
        </w:rPr>
        <w:t>Hole C0002F</w:t>
      </w:r>
    </w:p>
    <w:p w14:paraId="0239F4B4" w14:textId="77777777" w:rsidR="0027236D" w:rsidRDefault="0027236D" w:rsidP="0027236D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36-inch casing – 53.90 mbsf</w:t>
      </w:r>
    </w:p>
    <w:p w14:paraId="046D5BCF" w14:textId="77777777" w:rsidR="0027236D" w:rsidRDefault="0027236D" w:rsidP="0027236D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20-inch casing – 860.30 mbsf</w:t>
      </w:r>
    </w:p>
    <w:p w14:paraId="7267D370" w14:textId="77777777" w:rsidR="00295151" w:rsidRDefault="00295151" w:rsidP="0027236D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LWD interval</w:t>
      </w:r>
    </w:p>
    <w:p w14:paraId="14276C36" w14:textId="77777777" w:rsidR="0027236D" w:rsidRDefault="0027236D" w:rsidP="0027236D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12-1/4-in</w:t>
      </w:r>
      <w:r w:rsidR="005C5C76">
        <w:rPr>
          <w:rFonts w:cs="Arial" w:hint="eastAsia"/>
        </w:rPr>
        <w:t>ch</w:t>
      </w:r>
      <w:r w:rsidR="005C5C76">
        <w:rPr>
          <w:rFonts w:cs="Arial"/>
        </w:rPr>
        <w:t xml:space="preserve"> &gt; 17-inch borehole</w:t>
      </w:r>
      <w:r w:rsidR="005B3E60">
        <w:rPr>
          <w:rFonts w:cs="Arial"/>
        </w:rPr>
        <w:t xml:space="preserve"> TD</w:t>
      </w:r>
      <w:r w:rsidR="005C5C76">
        <w:rPr>
          <w:rFonts w:cs="Arial"/>
        </w:rPr>
        <w:t>: 2005.5 mbsf</w:t>
      </w:r>
    </w:p>
    <w:p w14:paraId="476F19FA" w14:textId="77777777" w:rsidR="005B3E60" w:rsidRDefault="005B3E60" w:rsidP="005B3E60">
      <w:pPr>
        <w:rPr>
          <w:rFonts w:cs="Arial"/>
        </w:rPr>
      </w:pPr>
    </w:p>
    <w:p w14:paraId="0C4454CE" w14:textId="77777777" w:rsidR="005B3E60" w:rsidRDefault="005B3E60" w:rsidP="005B3E60">
      <w:pPr>
        <w:rPr>
          <w:rFonts w:cs="Arial"/>
        </w:rPr>
      </w:pPr>
      <w:r>
        <w:rPr>
          <w:rFonts w:cs="Arial"/>
        </w:rPr>
        <w:t>Hole C0002N</w:t>
      </w:r>
    </w:p>
    <w:p w14:paraId="3476132A" w14:textId="77777777" w:rsidR="005B3E60" w:rsidRDefault="005B3E60" w:rsidP="005B3E6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Side track from 860.3 mbsf</w:t>
      </w:r>
    </w:p>
    <w:p w14:paraId="30CA122B" w14:textId="77777777" w:rsidR="00295151" w:rsidRDefault="00295151" w:rsidP="005B3E6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LWD interval</w:t>
      </w:r>
      <w:r w:rsidR="0056126A">
        <w:rPr>
          <w:rFonts w:cs="Arial"/>
        </w:rPr>
        <w:t xml:space="preserve"> – 859.5-2329.3 mbsf</w:t>
      </w:r>
    </w:p>
    <w:p w14:paraId="5327C247" w14:textId="77777777" w:rsidR="005B3E60" w:rsidRDefault="005B3E60" w:rsidP="005B3E6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13-3/8-inch casing – 2008.9 mbsf</w:t>
      </w:r>
    </w:p>
    <w:p w14:paraId="375502A6" w14:textId="77777777" w:rsidR="005B3E60" w:rsidRDefault="005B3E60" w:rsidP="005B3E6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17-inch borehole TD: 2328.9 mbsf</w:t>
      </w:r>
    </w:p>
    <w:p w14:paraId="53536083" w14:textId="77777777" w:rsidR="009D14F3" w:rsidRDefault="009D14F3" w:rsidP="009D14F3">
      <w:pPr>
        <w:rPr>
          <w:rFonts w:cs="Arial"/>
        </w:rPr>
      </w:pPr>
    </w:p>
    <w:p w14:paraId="40AA62FF" w14:textId="77777777" w:rsidR="009D14F3" w:rsidRDefault="009D14F3" w:rsidP="009D14F3">
      <w:pPr>
        <w:rPr>
          <w:rFonts w:cs="Arial"/>
        </w:rPr>
      </w:pPr>
      <w:r>
        <w:rPr>
          <w:rFonts w:cs="Arial"/>
        </w:rPr>
        <w:t>Hole C0002P</w:t>
      </w:r>
    </w:p>
    <w:p w14:paraId="63A4AF92" w14:textId="77777777" w:rsidR="009D14F3" w:rsidRDefault="009D14F3" w:rsidP="009D14F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Side track from 1935.4 mbsf</w:t>
      </w:r>
    </w:p>
    <w:p w14:paraId="3FF05333" w14:textId="77777777" w:rsidR="00295151" w:rsidRDefault="00295151" w:rsidP="009D14F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LWD interval</w:t>
      </w:r>
      <w:r w:rsidR="0069053E">
        <w:rPr>
          <w:rFonts w:cs="Arial"/>
        </w:rPr>
        <w:t xml:space="preserve"> – 2162.5-3058.5 mbsf</w:t>
      </w:r>
    </w:p>
    <w:p w14:paraId="01B4993B" w14:textId="77777777" w:rsidR="001D0649" w:rsidRDefault="001D0649" w:rsidP="009D14F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Cored interval –</w:t>
      </w:r>
      <w:r w:rsidR="009D4443">
        <w:rPr>
          <w:rFonts w:cs="Arial"/>
        </w:rPr>
        <w:t xml:space="preserve"> 2163</w:t>
      </w:r>
      <w:r>
        <w:rPr>
          <w:rFonts w:cs="Arial"/>
        </w:rPr>
        <w:t>-2218 mbsf</w:t>
      </w:r>
    </w:p>
    <w:p w14:paraId="08672DC6" w14:textId="77777777" w:rsidR="009D14F3" w:rsidRDefault="009D14F3" w:rsidP="009D14F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12-1/4-inch borehole TD: 3058.5 mbsf</w:t>
      </w:r>
    </w:p>
    <w:p w14:paraId="7953C764" w14:textId="77777777" w:rsidR="009D14F3" w:rsidRDefault="009D14F3" w:rsidP="009D14F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14-1/4-inch borehole TD: 2960 mbsf</w:t>
      </w:r>
    </w:p>
    <w:p w14:paraId="1E153C95" w14:textId="77777777" w:rsidR="009D14F3" w:rsidRPr="009D14F3" w:rsidRDefault="009D14F3" w:rsidP="009D14F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11-3/4-inch casing – 2922.5 mbsf</w:t>
      </w:r>
    </w:p>
    <w:p w14:paraId="2FC1F506" w14:textId="77777777" w:rsidR="0027236D" w:rsidRDefault="0027236D">
      <w:pPr>
        <w:rPr>
          <w:rFonts w:cs="Arial"/>
        </w:rPr>
      </w:pPr>
    </w:p>
    <w:p w14:paraId="3EE1B94D" w14:textId="77777777" w:rsidR="0027236D" w:rsidRPr="0027236D" w:rsidRDefault="0027236D">
      <w:pPr>
        <w:rPr>
          <w:rFonts w:cs="Arial"/>
        </w:rPr>
      </w:pPr>
    </w:p>
    <w:p w14:paraId="748E9BCE" w14:textId="77777777" w:rsidR="002A690C" w:rsidRDefault="002A690C"/>
    <w:sectPr w:rsidR="002A690C" w:rsidSect="00EA5588">
      <w:footerReference w:type="even" r:id="rId7"/>
      <w:footerReference w:type="default" r:id="rId8"/>
      <w:pgSz w:w="11899" w:h="16838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01FA" w14:textId="77777777" w:rsidR="0092630A" w:rsidRDefault="0092630A" w:rsidP="006635F3">
      <w:r>
        <w:separator/>
      </w:r>
    </w:p>
  </w:endnote>
  <w:endnote w:type="continuationSeparator" w:id="0">
    <w:p w14:paraId="74A3119C" w14:textId="77777777" w:rsidR="0092630A" w:rsidRDefault="0092630A" w:rsidP="0066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812E" w14:textId="77777777" w:rsidR="0092630A" w:rsidRDefault="0092630A" w:rsidP="00D16C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36A52" w14:textId="77777777" w:rsidR="0092630A" w:rsidRDefault="00926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1C6B" w14:textId="77777777" w:rsidR="0092630A" w:rsidRDefault="0092630A" w:rsidP="00D16C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5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A5106F" w14:textId="77777777" w:rsidR="0092630A" w:rsidRDefault="00926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C3010" w14:textId="77777777" w:rsidR="0092630A" w:rsidRDefault="0092630A" w:rsidP="006635F3">
      <w:r>
        <w:separator/>
      </w:r>
    </w:p>
  </w:footnote>
  <w:footnote w:type="continuationSeparator" w:id="0">
    <w:p w14:paraId="3BBAFF84" w14:textId="77777777" w:rsidR="0092630A" w:rsidRDefault="0092630A" w:rsidP="0066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C45"/>
    <w:multiLevelType w:val="hybridMultilevel"/>
    <w:tmpl w:val="C5CA6748"/>
    <w:lvl w:ilvl="0" w:tplc="E002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A6C"/>
    <w:multiLevelType w:val="hybridMultilevel"/>
    <w:tmpl w:val="E0DE4B7A"/>
    <w:lvl w:ilvl="0" w:tplc="E002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33754"/>
    <w:multiLevelType w:val="hybridMultilevel"/>
    <w:tmpl w:val="9B3A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E1FE0"/>
    <w:multiLevelType w:val="hybridMultilevel"/>
    <w:tmpl w:val="028E5C66"/>
    <w:lvl w:ilvl="0" w:tplc="E002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0E"/>
    <w:rsid w:val="00094609"/>
    <w:rsid w:val="000A76C6"/>
    <w:rsid w:val="000D0244"/>
    <w:rsid w:val="00105BB5"/>
    <w:rsid w:val="00193468"/>
    <w:rsid w:val="001D0649"/>
    <w:rsid w:val="001E5EA8"/>
    <w:rsid w:val="00270F39"/>
    <w:rsid w:val="0027236D"/>
    <w:rsid w:val="00295151"/>
    <w:rsid w:val="002A690C"/>
    <w:rsid w:val="003170BA"/>
    <w:rsid w:val="00397596"/>
    <w:rsid w:val="00434659"/>
    <w:rsid w:val="004620D0"/>
    <w:rsid w:val="005350B0"/>
    <w:rsid w:val="00536118"/>
    <w:rsid w:val="00555062"/>
    <w:rsid w:val="0056126A"/>
    <w:rsid w:val="00565442"/>
    <w:rsid w:val="0056679A"/>
    <w:rsid w:val="005B3E60"/>
    <w:rsid w:val="005C1AE8"/>
    <w:rsid w:val="005C5C76"/>
    <w:rsid w:val="005E4321"/>
    <w:rsid w:val="005F2EB0"/>
    <w:rsid w:val="006635F3"/>
    <w:rsid w:val="0069053E"/>
    <w:rsid w:val="006C30FC"/>
    <w:rsid w:val="007121B0"/>
    <w:rsid w:val="00771C06"/>
    <w:rsid w:val="007B557E"/>
    <w:rsid w:val="008048EA"/>
    <w:rsid w:val="00854B5E"/>
    <w:rsid w:val="0086649A"/>
    <w:rsid w:val="0092630A"/>
    <w:rsid w:val="00981965"/>
    <w:rsid w:val="009D14F3"/>
    <w:rsid w:val="009D4443"/>
    <w:rsid w:val="00A7455A"/>
    <w:rsid w:val="00AB6D0E"/>
    <w:rsid w:val="00B14D85"/>
    <w:rsid w:val="00B40292"/>
    <w:rsid w:val="00C66BBF"/>
    <w:rsid w:val="00C95528"/>
    <w:rsid w:val="00D053F0"/>
    <w:rsid w:val="00D16C53"/>
    <w:rsid w:val="00D24E6B"/>
    <w:rsid w:val="00D32F6F"/>
    <w:rsid w:val="00DF1A23"/>
    <w:rsid w:val="00E019A5"/>
    <w:rsid w:val="00E3473A"/>
    <w:rsid w:val="00EA5588"/>
    <w:rsid w:val="00ED2E45"/>
    <w:rsid w:val="00F43384"/>
    <w:rsid w:val="00F91CFA"/>
    <w:rsid w:val="00FB6536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633E4C5"/>
  <w15:docId w15:val="{021DCC1F-97D5-4BE9-B75F-B7801675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68"/>
    <w:rPr>
      <w:rFonts w:ascii="Arial" w:hAnsi="Arial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rsid w:val="00475502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510DF4"/>
    <w:pPr>
      <w:widowControl w:val="0"/>
      <w:tabs>
        <w:tab w:val="right" w:leader="dot" w:pos="9360"/>
      </w:tabs>
      <w:spacing w:before="240" w:after="60" w:line="240" w:lineRule="atLeast"/>
      <w:ind w:right="720"/>
    </w:pPr>
    <w:rPr>
      <w:rFonts w:eastAsia="MS Mincho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663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F3"/>
    <w:rPr>
      <w:rFonts w:ascii="Arial" w:hAnsi="Arial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635F3"/>
  </w:style>
  <w:style w:type="paragraph" w:styleId="ListParagraph">
    <w:name w:val="List Paragraph"/>
    <w:basedOn w:val="Normal"/>
    <w:uiPriority w:val="34"/>
    <w:qFormat/>
    <w:rsid w:val="0027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E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6B"/>
    <w:rPr>
      <w:rFonts w:ascii="Arial" w:hAnsi="Arial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4E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E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E6B"/>
    <w:rPr>
      <w:rFonts w:ascii="Arial" w:hAnsi="Arial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E6B"/>
    <w:rPr>
      <w:rFonts w:ascii="Arial" w:hAnsi="Arial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6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2109</Characters>
  <Application>Microsoft Office Word</Application>
  <DocSecurity>0</DocSecurity>
  <Lines>17</Lines>
  <Paragraphs>4</Paragraphs>
  <ScaleCrop>false</ScaleCrop>
  <Company>CDEX, a JAMSTEC center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Toczko</dc:creator>
  <cp:lastModifiedBy>Shana Lewis</cp:lastModifiedBy>
  <cp:revision>3</cp:revision>
  <dcterms:created xsi:type="dcterms:W3CDTF">2014-08-13T18:48:00Z</dcterms:created>
  <dcterms:modified xsi:type="dcterms:W3CDTF">2014-12-10T16:10:00Z</dcterms:modified>
</cp:coreProperties>
</file>